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DC56A" w14:textId="66083370" w:rsidR="004C3ACC" w:rsidRPr="00DA28C7" w:rsidRDefault="001947BB" w:rsidP="00995CFB">
      <w:pPr>
        <w:jc w:val="right"/>
      </w:pPr>
      <w:bookmarkStart w:id="0" w:name="_GoBack"/>
      <w:bookmarkEnd w:id="0"/>
      <w:r>
        <w:t xml:space="preserve"> </w:t>
      </w:r>
      <w:r w:rsidRPr="00DA28C7">
        <w:t>СП ХХ.ХХХХХХХ.202</w:t>
      </w:r>
      <w:r w:rsidR="00050AED" w:rsidRPr="00DA28C7">
        <w:t>2</w:t>
      </w:r>
      <w:r w:rsidRPr="00DA28C7">
        <w:t xml:space="preserve"> </w:t>
      </w:r>
    </w:p>
    <w:p w14:paraId="035B3752" w14:textId="77777777" w:rsidR="004C3ACC" w:rsidRPr="00DA28C7" w:rsidRDefault="004C3ACC" w:rsidP="001947BB"/>
    <w:p w14:paraId="46CAD3F8" w14:textId="77777777" w:rsidR="00735BAF" w:rsidRPr="00DA28C7" w:rsidRDefault="00735BAF" w:rsidP="00995CFB">
      <w:pPr>
        <w:jc w:val="center"/>
      </w:pPr>
    </w:p>
    <w:p w14:paraId="050AA328" w14:textId="77777777" w:rsidR="00735BAF" w:rsidRPr="00DA28C7" w:rsidRDefault="00735BAF" w:rsidP="00995CFB">
      <w:pPr>
        <w:jc w:val="center"/>
      </w:pPr>
    </w:p>
    <w:p w14:paraId="2D43D868" w14:textId="346DFFD8" w:rsidR="00735BAF" w:rsidRPr="00DA28C7" w:rsidRDefault="00A14562" w:rsidP="00995CFB">
      <w:pPr>
        <w:jc w:val="center"/>
      </w:pPr>
      <w:r>
        <w:t xml:space="preserve">Предложения по проекту </w:t>
      </w:r>
    </w:p>
    <w:p w14:paraId="5D660706" w14:textId="2E189D8E" w:rsidR="004C3ACC" w:rsidRPr="00DA28C7" w:rsidRDefault="001947BB" w:rsidP="00995CFB">
      <w:pPr>
        <w:jc w:val="center"/>
      </w:pPr>
      <w:r w:rsidRPr="00DA28C7">
        <w:t>СВОД</w:t>
      </w:r>
      <w:r w:rsidR="00A14562">
        <w:t>А</w:t>
      </w:r>
      <w:r w:rsidRPr="00DA28C7">
        <w:t xml:space="preserve"> ПРАВИЛ</w:t>
      </w:r>
    </w:p>
    <w:p w14:paraId="5E1A2AB9" w14:textId="77777777" w:rsidR="004C3ACC" w:rsidRPr="00DA28C7" w:rsidRDefault="004C3ACC" w:rsidP="00995CFB">
      <w:pPr>
        <w:jc w:val="center"/>
      </w:pPr>
    </w:p>
    <w:p w14:paraId="3851EA1A" w14:textId="77777777" w:rsidR="0099430E" w:rsidRPr="00C71137" w:rsidRDefault="0099430E" w:rsidP="0099430E">
      <w:pPr>
        <w:jc w:val="center"/>
      </w:pPr>
      <w:r w:rsidRPr="00C71137">
        <w:t xml:space="preserve">НАУЧНО-ТЕХНИЧЕСКОЕ СОПРОВОЖДЕНИЕ </w:t>
      </w:r>
    </w:p>
    <w:p w14:paraId="398EB97E" w14:textId="77777777" w:rsidR="0099430E" w:rsidRPr="00C71137" w:rsidRDefault="0099430E" w:rsidP="0099430E">
      <w:pPr>
        <w:jc w:val="center"/>
      </w:pPr>
      <w:r w:rsidRPr="00C71137">
        <w:t>ИНЖЕНЕРНЫХ ИЗЫСКАНИЙ</w:t>
      </w:r>
      <w:r>
        <w:t xml:space="preserve"> И</w:t>
      </w:r>
      <w:r w:rsidRPr="00C71137">
        <w:t xml:space="preserve"> ПРОЕКТИРОВАНИЯ.</w:t>
      </w:r>
    </w:p>
    <w:p w14:paraId="336EECA4" w14:textId="2D406E26" w:rsidR="0099430E" w:rsidRPr="00675D7C" w:rsidRDefault="00F33E69" w:rsidP="0099430E">
      <w:pPr>
        <w:jc w:val="center"/>
        <w:rPr>
          <w:lang w:val="en-US"/>
        </w:rPr>
      </w:pPr>
      <w:r>
        <w:rPr>
          <w:lang w:val="en-US"/>
        </w:rPr>
        <w:t>ОБЩИЕ ПОЛОЖЕНИЯ</w:t>
      </w:r>
    </w:p>
    <w:p w14:paraId="6FFE3886" w14:textId="77777777" w:rsidR="004C3ACC" w:rsidRPr="00DA28C7" w:rsidRDefault="004C3ACC" w:rsidP="00995CFB">
      <w:pPr>
        <w:jc w:val="center"/>
        <w:rPr>
          <w:lang w:val="en-US"/>
        </w:rPr>
      </w:pPr>
    </w:p>
    <w:p w14:paraId="43FA98FC" w14:textId="6B9B59B5" w:rsidR="004C3ACC" w:rsidRPr="00DA28C7" w:rsidRDefault="007803F2" w:rsidP="00995CFB">
      <w:pPr>
        <w:jc w:val="center"/>
        <w:rPr>
          <w:lang w:val="en-US"/>
        </w:rPr>
      </w:pPr>
      <w:r w:rsidRPr="00DA28C7">
        <w:rPr>
          <w:lang w:val="en-US"/>
        </w:rPr>
        <w:t>Scientific and technical support of engineering surveys and design</w:t>
      </w:r>
      <w:r w:rsidR="00995CFB" w:rsidRPr="00DA28C7">
        <w:rPr>
          <w:lang w:val="en-US"/>
        </w:rPr>
        <w:t xml:space="preserve">. </w:t>
      </w:r>
      <w:r w:rsidR="001947BB" w:rsidRPr="00DA28C7">
        <w:rPr>
          <w:lang w:val="en-US"/>
        </w:rPr>
        <w:t>General provisions</w:t>
      </w:r>
    </w:p>
    <w:p w14:paraId="7FCBDD1A" w14:textId="77777777" w:rsidR="004C3ACC" w:rsidRPr="00DA28C7" w:rsidRDefault="004C3ACC" w:rsidP="00995CFB">
      <w:pPr>
        <w:jc w:val="center"/>
        <w:rPr>
          <w:lang w:val="en-US"/>
        </w:rPr>
      </w:pPr>
    </w:p>
    <w:p w14:paraId="4AEE1B51" w14:textId="77777777" w:rsidR="004C3ACC" w:rsidRPr="00DA28C7" w:rsidRDefault="004C3ACC" w:rsidP="001947BB">
      <w:pPr>
        <w:rPr>
          <w:lang w:val="en-US"/>
        </w:rPr>
      </w:pPr>
    </w:p>
    <w:p w14:paraId="2B9AC96B" w14:textId="77777777" w:rsidR="004C3ACC" w:rsidRPr="00DA28C7" w:rsidRDefault="001947BB" w:rsidP="00995CFB">
      <w:pPr>
        <w:jc w:val="right"/>
        <w:rPr>
          <w:lang w:val="en-US"/>
        </w:rPr>
      </w:pPr>
      <w:r w:rsidRPr="00DA28C7">
        <w:rPr>
          <w:lang w:val="en-US"/>
        </w:rPr>
        <w:t> </w:t>
      </w:r>
      <w:r w:rsidRPr="00DA28C7">
        <w:t>Дата</w:t>
      </w:r>
      <w:r w:rsidRPr="00DA28C7">
        <w:rPr>
          <w:lang w:val="en-US"/>
        </w:rPr>
        <w:t xml:space="preserve"> </w:t>
      </w:r>
      <w:r w:rsidRPr="00DA28C7">
        <w:t>введения</w:t>
      </w:r>
      <w:r w:rsidRPr="00DA28C7">
        <w:rPr>
          <w:lang w:val="en-US"/>
        </w:rPr>
        <w:t xml:space="preserve"> ________</w:t>
      </w:r>
    </w:p>
    <w:p w14:paraId="6C2DE349" w14:textId="77777777" w:rsidR="004C3ACC" w:rsidRPr="00DA28C7" w:rsidRDefault="001947BB" w:rsidP="001947BB">
      <w:pPr>
        <w:rPr>
          <w:lang w:val="en-US"/>
        </w:rPr>
      </w:pPr>
      <w:r w:rsidRPr="00DA28C7">
        <w:rPr>
          <w:lang w:val="en-US"/>
        </w:rPr>
        <w:t xml:space="preserve">     </w:t>
      </w:r>
    </w:p>
    <w:p w14:paraId="37756A6C" w14:textId="77777777" w:rsidR="004C3ACC" w:rsidRPr="00DA28C7" w:rsidRDefault="004C3ACC" w:rsidP="001947BB">
      <w:pPr>
        <w:rPr>
          <w:lang w:val="en-US"/>
        </w:rPr>
      </w:pPr>
    </w:p>
    <w:p w14:paraId="092BC16A" w14:textId="77777777" w:rsidR="004C3ACC" w:rsidRPr="00DA28C7" w:rsidRDefault="004C3ACC" w:rsidP="001947BB">
      <w:pPr>
        <w:rPr>
          <w:lang w:val="en-US"/>
        </w:rPr>
      </w:pPr>
    </w:p>
    <w:p w14:paraId="6EA7C484" w14:textId="77777777" w:rsidR="004C3ACC" w:rsidRPr="00DA28C7" w:rsidRDefault="004C3ACC" w:rsidP="001947BB">
      <w:pPr>
        <w:rPr>
          <w:lang w:val="en-US"/>
        </w:rPr>
      </w:pPr>
    </w:p>
    <w:p w14:paraId="352AE0F5" w14:textId="77777777" w:rsidR="004C3ACC" w:rsidRPr="00DA28C7" w:rsidRDefault="001947BB" w:rsidP="001947BB">
      <w:pPr>
        <w:rPr>
          <w:color w:val="000000"/>
          <w:lang w:val="en-US"/>
        </w:rPr>
      </w:pPr>
      <w:bookmarkStart w:id="1" w:name="_30j0zll" w:colFirst="0" w:colLast="0"/>
      <w:bookmarkEnd w:id="1"/>
      <w:r w:rsidRPr="00DA28C7">
        <w:rPr>
          <w:lang w:val="en-US"/>
        </w:rPr>
        <w:br w:type="page"/>
      </w:r>
    </w:p>
    <w:p w14:paraId="4904EB26" w14:textId="77777777" w:rsidR="004C3ACC" w:rsidRPr="00DA28C7" w:rsidRDefault="001947BB" w:rsidP="001947BB">
      <w:pPr>
        <w:rPr>
          <w:b/>
          <w:lang w:val="en-US"/>
        </w:rPr>
      </w:pPr>
      <w:r w:rsidRPr="00DA28C7">
        <w:rPr>
          <w:b/>
        </w:rPr>
        <w:lastRenderedPageBreak/>
        <w:t>Содержание</w:t>
      </w:r>
    </w:p>
    <w:sdt>
      <w:sdtPr>
        <w:id w:val="2024587169"/>
        <w:docPartObj>
          <w:docPartGallery w:val="Table of Contents"/>
          <w:docPartUnique/>
        </w:docPartObj>
      </w:sdtPr>
      <w:sdtEndPr/>
      <w:sdtContent>
        <w:p w14:paraId="7DECB42A" w14:textId="77D524C3" w:rsidR="00B700F6" w:rsidRPr="00DA28C7" w:rsidRDefault="001947BB">
          <w:pPr>
            <w:pStyle w:val="11"/>
            <w:rPr>
              <w:rFonts w:asciiTheme="minorHAnsi" w:eastAsiaTheme="minorEastAsia" w:hAnsiTheme="minorHAnsi" w:cstheme="minorBidi"/>
              <w:noProof/>
              <w:sz w:val="22"/>
              <w:szCs w:val="22"/>
            </w:rPr>
          </w:pPr>
          <w:r w:rsidRPr="00DA28C7">
            <w:fldChar w:fldCharType="begin"/>
          </w:r>
          <w:r w:rsidRPr="00DA28C7">
            <w:instrText xml:space="preserve"> TOC \h \u \z </w:instrText>
          </w:r>
          <w:r w:rsidRPr="00DA28C7">
            <w:fldChar w:fldCharType="separate"/>
          </w:r>
          <w:hyperlink w:anchor="_Toc98165566" w:history="1">
            <w:r w:rsidR="00B700F6" w:rsidRPr="00DA28C7">
              <w:rPr>
                <w:rStyle w:val="af0"/>
                <w:noProof/>
              </w:rPr>
              <w:t>Предисловие</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_Toc98165566 \h </w:instrText>
            </w:r>
            <w:r w:rsidR="00B700F6" w:rsidRPr="00DA28C7">
              <w:rPr>
                <w:noProof/>
                <w:webHidden/>
              </w:rPr>
            </w:r>
            <w:r w:rsidR="00B700F6" w:rsidRPr="00DA28C7">
              <w:rPr>
                <w:noProof/>
                <w:webHidden/>
              </w:rPr>
              <w:fldChar w:fldCharType="separate"/>
            </w:r>
            <w:r w:rsidR="00B700F6" w:rsidRPr="00DA28C7">
              <w:rPr>
                <w:noProof/>
                <w:webHidden/>
              </w:rPr>
              <w:t>3</w:t>
            </w:r>
            <w:r w:rsidR="00B700F6" w:rsidRPr="00DA28C7">
              <w:rPr>
                <w:noProof/>
                <w:webHidden/>
              </w:rPr>
              <w:fldChar w:fldCharType="end"/>
            </w:r>
          </w:hyperlink>
        </w:p>
        <w:p w14:paraId="7CC8A125" w14:textId="34037285" w:rsidR="00B700F6" w:rsidRPr="00DA28C7" w:rsidRDefault="00CD656C">
          <w:pPr>
            <w:pStyle w:val="11"/>
            <w:rPr>
              <w:rFonts w:asciiTheme="minorHAnsi" w:eastAsiaTheme="minorEastAsia" w:hAnsiTheme="minorHAnsi" w:cstheme="minorBidi"/>
              <w:noProof/>
              <w:sz w:val="22"/>
              <w:szCs w:val="22"/>
            </w:rPr>
          </w:pPr>
          <w:hyperlink w:anchor="_Toc98165567" w:history="1">
            <w:r w:rsidR="00B700F6" w:rsidRPr="00DA28C7">
              <w:rPr>
                <w:rStyle w:val="af0"/>
                <w:noProof/>
              </w:rPr>
              <w:t>Введение</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_Toc98165567 \h </w:instrText>
            </w:r>
            <w:r w:rsidR="00B700F6" w:rsidRPr="00DA28C7">
              <w:rPr>
                <w:noProof/>
                <w:webHidden/>
              </w:rPr>
            </w:r>
            <w:r w:rsidR="00B700F6" w:rsidRPr="00DA28C7">
              <w:rPr>
                <w:noProof/>
                <w:webHidden/>
              </w:rPr>
              <w:fldChar w:fldCharType="separate"/>
            </w:r>
            <w:r w:rsidR="00B700F6" w:rsidRPr="00DA28C7">
              <w:rPr>
                <w:noProof/>
                <w:webHidden/>
              </w:rPr>
              <w:t>3</w:t>
            </w:r>
            <w:r w:rsidR="00B700F6" w:rsidRPr="00DA28C7">
              <w:rPr>
                <w:noProof/>
                <w:webHidden/>
              </w:rPr>
              <w:fldChar w:fldCharType="end"/>
            </w:r>
          </w:hyperlink>
        </w:p>
        <w:p w14:paraId="37DB0C3E" w14:textId="48127FE5" w:rsidR="00B700F6" w:rsidRPr="00DA28C7" w:rsidRDefault="00CD656C">
          <w:pPr>
            <w:pStyle w:val="11"/>
            <w:rPr>
              <w:rFonts w:asciiTheme="minorHAnsi" w:eastAsiaTheme="minorEastAsia" w:hAnsiTheme="minorHAnsi" w:cstheme="minorBidi"/>
              <w:noProof/>
              <w:sz w:val="22"/>
              <w:szCs w:val="22"/>
            </w:rPr>
          </w:pPr>
          <w:hyperlink w:anchor="_Toc98165568" w:history="1">
            <w:r w:rsidR="00B700F6" w:rsidRPr="00DA28C7">
              <w:rPr>
                <w:rStyle w:val="af0"/>
                <w:noProof/>
              </w:rPr>
              <w:t>1</w:t>
            </w:r>
            <w:r w:rsidR="00B700F6" w:rsidRPr="00DA28C7">
              <w:rPr>
                <w:rFonts w:asciiTheme="minorHAnsi" w:eastAsiaTheme="minorEastAsia" w:hAnsiTheme="minorHAnsi" w:cstheme="minorBidi"/>
                <w:noProof/>
                <w:sz w:val="22"/>
                <w:szCs w:val="22"/>
              </w:rPr>
              <w:tab/>
            </w:r>
            <w:r w:rsidR="00B700F6" w:rsidRPr="00DA28C7">
              <w:rPr>
                <w:rStyle w:val="af0"/>
                <w:noProof/>
              </w:rPr>
              <w:t>Область применения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_Toc98165568 \h </w:instrText>
            </w:r>
            <w:r w:rsidR="00B700F6" w:rsidRPr="00DA28C7">
              <w:rPr>
                <w:noProof/>
                <w:webHidden/>
              </w:rPr>
            </w:r>
            <w:r w:rsidR="00B700F6" w:rsidRPr="00DA28C7">
              <w:rPr>
                <w:noProof/>
                <w:webHidden/>
              </w:rPr>
              <w:fldChar w:fldCharType="separate"/>
            </w:r>
            <w:r w:rsidR="00B700F6" w:rsidRPr="00DA28C7">
              <w:rPr>
                <w:noProof/>
                <w:webHidden/>
              </w:rPr>
              <w:t>3</w:t>
            </w:r>
            <w:r w:rsidR="00B700F6" w:rsidRPr="00DA28C7">
              <w:rPr>
                <w:noProof/>
                <w:webHidden/>
              </w:rPr>
              <w:fldChar w:fldCharType="end"/>
            </w:r>
          </w:hyperlink>
        </w:p>
        <w:p w14:paraId="69716D7A" w14:textId="09BDD68C" w:rsidR="00B700F6" w:rsidRPr="00DA28C7" w:rsidRDefault="00CD656C">
          <w:pPr>
            <w:pStyle w:val="11"/>
            <w:rPr>
              <w:rFonts w:asciiTheme="minorHAnsi" w:eastAsiaTheme="minorEastAsia" w:hAnsiTheme="minorHAnsi" w:cstheme="minorBidi"/>
              <w:noProof/>
              <w:sz w:val="22"/>
              <w:szCs w:val="22"/>
            </w:rPr>
          </w:pPr>
          <w:hyperlink w:anchor="_Toc98165569" w:history="1">
            <w:r w:rsidR="00B700F6" w:rsidRPr="00DA28C7">
              <w:rPr>
                <w:rStyle w:val="af0"/>
                <w:noProof/>
              </w:rPr>
              <w:t>2</w:t>
            </w:r>
            <w:r w:rsidR="00B700F6" w:rsidRPr="00DA28C7">
              <w:rPr>
                <w:rFonts w:asciiTheme="minorHAnsi" w:eastAsiaTheme="minorEastAsia" w:hAnsiTheme="minorHAnsi" w:cstheme="minorBidi"/>
                <w:noProof/>
                <w:sz w:val="22"/>
                <w:szCs w:val="22"/>
              </w:rPr>
              <w:tab/>
            </w:r>
            <w:r w:rsidR="00B700F6" w:rsidRPr="00DA28C7">
              <w:rPr>
                <w:rStyle w:val="af0"/>
                <w:noProof/>
              </w:rPr>
              <w:t>Нормативные ссылки</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_Toc98165569 \h </w:instrText>
            </w:r>
            <w:r w:rsidR="00B700F6" w:rsidRPr="00DA28C7">
              <w:rPr>
                <w:noProof/>
                <w:webHidden/>
              </w:rPr>
            </w:r>
            <w:r w:rsidR="00B700F6" w:rsidRPr="00DA28C7">
              <w:rPr>
                <w:noProof/>
                <w:webHidden/>
              </w:rPr>
              <w:fldChar w:fldCharType="separate"/>
            </w:r>
            <w:r w:rsidR="00B700F6" w:rsidRPr="00DA28C7">
              <w:rPr>
                <w:noProof/>
                <w:webHidden/>
              </w:rPr>
              <w:t>3</w:t>
            </w:r>
            <w:r w:rsidR="00B700F6" w:rsidRPr="00DA28C7">
              <w:rPr>
                <w:noProof/>
                <w:webHidden/>
              </w:rPr>
              <w:fldChar w:fldCharType="end"/>
            </w:r>
          </w:hyperlink>
        </w:p>
        <w:p w14:paraId="3F81E20C" w14:textId="3094850D" w:rsidR="00B700F6" w:rsidRPr="00DA28C7" w:rsidRDefault="00CD656C">
          <w:pPr>
            <w:pStyle w:val="11"/>
            <w:rPr>
              <w:rFonts w:asciiTheme="minorHAnsi" w:eastAsiaTheme="minorEastAsia" w:hAnsiTheme="minorHAnsi" w:cstheme="minorBidi"/>
              <w:noProof/>
              <w:sz w:val="22"/>
              <w:szCs w:val="22"/>
            </w:rPr>
          </w:pPr>
          <w:hyperlink w:anchor="_Toc98165570" w:history="1">
            <w:r w:rsidR="00B700F6" w:rsidRPr="00DA28C7">
              <w:rPr>
                <w:rStyle w:val="af0"/>
                <w:noProof/>
              </w:rPr>
              <w:t>3</w:t>
            </w:r>
            <w:r w:rsidR="00B700F6" w:rsidRPr="00DA28C7">
              <w:rPr>
                <w:rFonts w:asciiTheme="minorHAnsi" w:eastAsiaTheme="minorEastAsia" w:hAnsiTheme="minorHAnsi" w:cstheme="minorBidi"/>
                <w:noProof/>
                <w:sz w:val="22"/>
                <w:szCs w:val="22"/>
              </w:rPr>
              <w:tab/>
            </w:r>
            <w:r w:rsidR="00B700F6" w:rsidRPr="00DA28C7">
              <w:rPr>
                <w:rStyle w:val="af0"/>
                <w:noProof/>
              </w:rPr>
              <w:t>Термины и определения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_Toc98165570 \h </w:instrText>
            </w:r>
            <w:r w:rsidR="00B700F6" w:rsidRPr="00DA28C7">
              <w:rPr>
                <w:noProof/>
                <w:webHidden/>
              </w:rPr>
            </w:r>
            <w:r w:rsidR="00B700F6" w:rsidRPr="00DA28C7">
              <w:rPr>
                <w:noProof/>
                <w:webHidden/>
              </w:rPr>
              <w:fldChar w:fldCharType="separate"/>
            </w:r>
            <w:r w:rsidR="00B700F6" w:rsidRPr="00DA28C7">
              <w:rPr>
                <w:noProof/>
                <w:webHidden/>
              </w:rPr>
              <w:t>5</w:t>
            </w:r>
            <w:r w:rsidR="00B700F6" w:rsidRPr="00DA28C7">
              <w:rPr>
                <w:noProof/>
                <w:webHidden/>
              </w:rPr>
              <w:fldChar w:fldCharType="end"/>
            </w:r>
          </w:hyperlink>
        </w:p>
        <w:p w14:paraId="74C9C271" w14:textId="649F13BD" w:rsidR="00B700F6" w:rsidRPr="00DA28C7" w:rsidRDefault="00CD656C">
          <w:pPr>
            <w:pStyle w:val="11"/>
            <w:rPr>
              <w:rFonts w:asciiTheme="minorHAnsi" w:eastAsiaTheme="minorEastAsia" w:hAnsiTheme="minorHAnsi" w:cstheme="minorBidi"/>
              <w:noProof/>
              <w:sz w:val="22"/>
              <w:szCs w:val="22"/>
            </w:rPr>
          </w:pPr>
          <w:hyperlink w:anchor="_Toc98165571" w:history="1">
            <w:r w:rsidR="00B700F6" w:rsidRPr="00DA28C7">
              <w:rPr>
                <w:rStyle w:val="af0"/>
                <w:noProof/>
              </w:rPr>
              <w:t>4</w:t>
            </w:r>
            <w:r w:rsidR="00B700F6" w:rsidRPr="00DA28C7">
              <w:rPr>
                <w:rFonts w:asciiTheme="minorHAnsi" w:eastAsiaTheme="minorEastAsia" w:hAnsiTheme="minorHAnsi" w:cstheme="minorBidi"/>
                <w:noProof/>
                <w:sz w:val="22"/>
                <w:szCs w:val="22"/>
              </w:rPr>
              <w:tab/>
            </w:r>
            <w:r w:rsidR="00B700F6" w:rsidRPr="00DA28C7">
              <w:rPr>
                <w:rStyle w:val="af0"/>
                <w:noProof/>
              </w:rPr>
              <w:t>Сокращения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_Toc98165571 \h </w:instrText>
            </w:r>
            <w:r w:rsidR="00B700F6" w:rsidRPr="00DA28C7">
              <w:rPr>
                <w:noProof/>
                <w:webHidden/>
              </w:rPr>
            </w:r>
            <w:r w:rsidR="00B700F6" w:rsidRPr="00DA28C7">
              <w:rPr>
                <w:noProof/>
                <w:webHidden/>
              </w:rPr>
              <w:fldChar w:fldCharType="separate"/>
            </w:r>
            <w:r w:rsidR="00B700F6" w:rsidRPr="00DA28C7">
              <w:rPr>
                <w:noProof/>
                <w:webHidden/>
              </w:rPr>
              <w:t>7</w:t>
            </w:r>
            <w:r w:rsidR="00B700F6" w:rsidRPr="00DA28C7">
              <w:rPr>
                <w:noProof/>
                <w:webHidden/>
              </w:rPr>
              <w:fldChar w:fldCharType="end"/>
            </w:r>
          </w:hyperlink>
        </w:p>
        <w:p w14:paraId="7B357251" w14:textId="1E775DF5" w:rsidR="00B700F6" w:rsidRPr="00DA28C7" w:rsidRDefault="00CD656C">
          <w:pPr>
            <w:pStyle w:val="11"/>
            <w:rPr>
              <w:rFonts w:asciiTheme="minorHAnsi" w:eastAsiaTheme="minorEastAsia" w:hAnsiTheme="minorHAnsi" w:cstheme="minorBidi"/>
              <w:noProof/>
              <w:sz w:val="22"/>
              <w:szCs w:val="22"/>
            </w:rPr>
          </w:pPr>
          <w:hyperlink w:anchor="_Toc98165572" w:history="1">
            <w:r w:rsidR="00B700F6" w:rsidRPr="00DA28C7">
              <w:rPr>
                <w:rStyle w:val="af0"/>
                <w:noProof/>
              </w:rPr>
              <w:t>5</w:t>
            </w:r>
            <w:r w:rsidR="00B700F6" w:rsidRPr="00DA28C7">
              <w:rPr>
                <w:rFonts w:asciiTheme="minorHAnsi" w:eastAsiaTheme="minorEastAsia" w:hAnsiTheme="minorHAnsi" w:cstheme="minorBidi"/>
                <w:noProof/>
                <w:sz w:val="22"/>
                <w:szCs w:val="22"/>
              </w:rPr>
              <w:tab/>
            </w:r>
            <w:r w:rsidR="00B700F6" w:rsidRPr="00DA28C7">
              <w:rPr>
                <w:rStyle w:val="af0"/>
                <w:noProof/>
              </w:rPr>
              <w:t>Общие требования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_Toc98165572 \h </w:instrText>
            </w:r>
            <w:r w:rsidR="00B700F6" w:rsidRPr="00DA28C7">
              <w:rPr>
                <w:noProof/>
                <w:webHidden/>
              </w:rPr>
            </w:r>
            <w:r w:rsidR="00B700F6" w:rsidRPr="00DA28C7">
              <w:rPr>
                <w:noProof/>
                <w:webHidden/>
              </w:rPr>
              <w:fldChar w:fldCharType="separate"/>
            </w:r>
            <w:r w:rsidR="00B700F6" w:rsidRPr="00DA28C7">
              <w:rPr>
                <w:noProof/>
                <w:webHidden/>
              </w:rPr>
              <w:t>8</w:t>
            </w:r>
            <w:r w:rsidR="00B700F6" w:rsidRPr="00DA28C7">
              <w:rPr>
                <w:noProof/>
                <w:webHidden/>
              </w:rPr>
              <w:fldChar w:fldCharType="end"/>
            </w:r>
          </w:hyperlink>
        </w:p>
        <w:p w14:paraId="4C6F84A3" w14:textId="49724207" w:rsidR="00B700F6" w:rsidRPr="00DA28C7" w:rsidRDefault="00CD656C">
          <w:pPr>
            <w:pStyle w:val="11"/>
            <w:rPr>
              <w:rFonts w:asciiTheme="minorHAnsi" w:eastAsiaTheme="minorEastAsia" w:hAnsiTheme="minorHAnsi" w:cstheme="minorBidi"/>
              <w:noProof/>
              <w:sz w:val="22"/>
              <w:szCs w:val="22"/>
            </w:rPr>
          </w:pPr>
          <w:hyperlink w:anchor="_Toc98165573" w:history="1">
            <w:r w:rsidR="00B700F6" w:rsidRPr="00DA28C7">
              <w:rPr>
                <w:rStyle w:val="af0"/>
                <w:noProof/>
              </w:rPr>
              <w:t>6</w:t>
            </w:r>
            <w:r w:rsidR="00B700F6" w:rsidRPr="00DA28C7">
              <w:rPr>
                <w:rFonts w:asciiTheme="minorHAnsi" w:eastAsiaTheme="minorEastAsia" w:hAnsiTheme="minorHAnsi" w:cstheme="minorBidi"/>
                <w:noProof/>
                <w:sz w:val="22"/>
                <w:szCs w:val="22"/>
              </w:rPr>
              <w:tab/>
            </w:r>
            <w:r w:rsidR="00B700F6" w:rsidRPr="00DA28C7">
              <w:rPr>
                <w:rStyle w:val="af0"/>
                <w:noProof/>
              </w:rPr>
              <w:t>Участники научно-технического сопровождения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_Toc98165573 \h </w:instrText>
            </w:r>
            <w:r w:rsidR="00B700F6" w:rsidRPr="00DA28C7">
              <w:rPr>
                <w:noProof/>
                <w:webHidden/>
              </w:rPr>
            </w:r>
            <w:r w:rsidR="00B700F6" w:rsidRPr="00DA28C7">
              <w:rPr>
                <w:noProof/>
                <w:webHidden/>
              </w:rPr>
              <w:fldChar w:fldCharType="separate"/>
            </w:r>
            <w:r w:rsidR="00B700F6" w:rsidRPr="00DA28C7">
              <w:rPr>
                <w:noProof/>
                <w:webHidden/>
              </w:rPr>
              <w:t>8</w:t>
            </w:r>
            <w:r w:rsidR="00B700F6" w:rsidRPr="00DA28C7">
              <w:rPr>
                <w:noProof/>
                <w:webHidden/>
              </w:rPr>
              <w:fldChar w:fldCharType="end"/>
            </w:r>
          </w:hyperlink>
        </w:p>
        <w:p w14:paraId="6D403AC0" w14:textId="0698C095" w:rsidR="00B700F6" w:rsidRPr="00DA28C7" w:rsidRDefault="00CD656C">
          <w:pPr>
            <w:pStyle w:val="11"/>
            <w:rPr>
              <w:rFonts w:asciiTheme="minorHAnsi" w:eastAsiaTheme="minorEastAsia" w:hAnsiTheme="minorHAnsi" w:cstheme="minorBidi"/>
              <w:noProof/>
              <w:sz w:val="22"/>
              <w:szCs w:val="22"/>
            </w:rPr>
          </w:pPr>
          <w:hyperlink w:anchor="_Toc98165574" w:history="1">
            <w:r w:rsidR="00B700F6" w:rsidRPr="00DA28C7">
              <w:rPr>
                <w:rStyle w:val="af0"/>
                <w:noProof/>
              </w:rPr>
              <w:t>7</w:t>
            </w:r>
            <w:r w:rsidR="00B700F6" w:rsidRPr="00DA28C7">
              <w:rPr>
                <w:rFonts w:asciiTheme="minorHAnsi" w:eastAsiaTheme="minorEastAsia" w:hAnsiTheme="minorHAnsi" w:cstheme="minorBidi"/>
                <w:noProof/>
                <w:sz w:val="22"/>
                <w:szCs w:val="22"/>
              </w:rPr>
              <w:tab/>
            </w:r>
            <w:r w:rsidR="00B700F6" w:rsidRPr="00DA28C7">
              <w:rPr>
                <w:rStyle w:val="af0"/>
                <w:noProof/>
              </w:rPr>
              <w:t>Направления научно-технического сопровождения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_Toc98165574 \h </w:instrText>
            </w:r>
            <w:r w:rsidR="00B700F6" w:rsidRPr="00DA28C7">
              <w:rPr>
                <w:noProof/>
                <w:webHidden/>
              </w:rPr>
            </w:r>
            <w:r w:rsidR="00B700F6" w:rsidRPr="00DA28C7">
              <w:rPr>
                <w:noProof/>
                <w:webHidden/>
              </w:rPr>
              <w:fldChar w:fldCharType="separate"/>
            </w:r>
            <w:r w:rsidR="00B700F6" w:rsidRPr="00DA28C7">
              <w:rPr>
                <w:noProof/>
                <w:webHidden/>
              </w:rPr>
              <w:t>11</w:t>
            </w:r>
            <w:r w:rsidR="00B700F6" w:rsidRPr="00DA28C7">
              <w:rPr>
                <w:noProof/>
                <w:webHidden/>
              </w:rPr>
              <w:fldChar w:fldCharType="end"/>
            </w:r>
          </w:hyperlink>
        </w:p>
        <w:p w14:paraId="541ADA46" w14:textId="5E45B1F0" w:rsidR="00B700F6" w:rsidRPr="00DA28C7" w:rsidRDefault="00CD656C">
          <w:pPr>
            <w:pStyle w:val="11"/>
            <w:rPr>
              <w:rFonts w:asciiTheme="minorHAnsi" w:eastAsiaTheme="minorEastAsia" w:hAnsiTheme="minorHAnsi" w:cstheme="minorBidi"/>
              <w:noProof/>
              <w:sz w:val="22"/>
              <w:szCs w:val="22"/>
            </w:rPr>
          </w:pPr>
          <w:hyperlink w:anchor="_Toc98165575" w:history="1">
            <w:r w:rsidR="00B700F6" w:rsidRPr="00DA28C7">
              <w:rPr>
                <w:rStyle w:val="af0"/>
                <w:noProof/>
              </w:rPr>
              <w:t>8</w:t>
            </w:r>
            <w:r w:rsidR="00B700F6" w:rsidRPr="00DA28C7">
              <w:rPr>
                <w:rFonts w:asciiTheme="minorHAnsi" w:eastAsiaTheme="minorEastAsia" w:hAnsiTheme="minorHAnsi" w:cstheme="minorBidi"/>
                <w:noProof/>
                <w:sz w:val="22"/>
                <w:szCs w:val="22"/>
              </w:rPr>
              <w:tab/>
            </w:r>
            <w:r w:rsidR="00B700F6" w:rsidRPr="00DA28C7">
              <w:rPr>
                <w:rStyle w:val="af0"/>
                <w:noProof/>
              </w:rPr>
              <w:t>Научно-техническое сопровождение инженерных изысканий</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_Toc98165575 \h </w:instrText>
            </w:r>
            <w:r w:rsidR="00B700F6" w:rsidRPr="00DA28C7">
              <w:rPr>
                <w:noProof/>
                <w:webHidden/>
              </w:rPr>
            </w:r>
            <w:r w:rsidR="00B700F6" w:rsidRPr="00DA28C7">
              <w:rPr>
                <w:noProof/>
                <w:webHidden/>
              </w:rPr>
              <w:fldChar w:fldCharType="separate"/>
            </w:r>
            <w:r w:rsidR="00B700F6" w:rsidRPr="00DA28C7">
              <w:rPr>
                <w:noProof/>
                <w:webHidden/>
              </w:rPr>
              <w:t>12</w:t>
            </w:r>
            <w:r w:rsidR="00B700F6" w:rsidRPr="00DA28C7">
              <w:rPr>
                <w:noProof/>
                <w:webHidden/>
              </w:rPr>
              <w:fldChar w:fldCharType="end"/>
            </w:r>
          </w:hyperlink>
        </w:p>
        <w:p w14:paraId="25349975" w14:textId="4C921515" w:rsidR="00B700F6" w:rsidRPr="00DA28C7" w:rsidRDefault="00CD656C">
          <w:pPr>
            <w:pStyle w:val="11"/>
            <w:rPr>
              <w:rFonts w:asciiTheme="minorHAnsi" w:eastAsiaTheme="minorEastAsia" w:hAnsiTheme="minorHAnsi" w:cstheme="minorBidi"/>
              <w:noProof/>
              <w:sz w:val="22"/>
              <w:szCs w:val="22"/>
            </w:rPr>
          </w:pPr>
          <w:hyperlink w:anchor="_Toc98165576" w:history="1">
            <w:r w:rsidR="00B700F6" w:rsidRPr="00DA28C7">
              <w:rPr>
                <w:rStyle w:val="af0"/>
                <w:noProof/>
              </w:rPr>
              <w:t>9</w:t>
            </w:r>
            <w:r w:rsidR="00B700F6" w:rsidRPr="00DA28C7">
              <w:rPr>
                <w:rFonts w:asciiTheme="minorHAnsi" w:eastAsiaTheme="minorEastAsia" w:hAnsiTheme="minorHAnsi" w:cstheme="minorBidi"/>
                <w:noProof/>
                <w:sz w:val="22"/>
                <w:szCs w:val="22"/>
              </w:rPr>
              <w:tab/>
            </w:r>
            <w:r w:rsidR="00B700F6" w:rsidRPr="00DA28C7">
              <w:rPr>
                <w:rStyle w:val="af0"/>
                <w:noProof/>
              </w:rPr>
              <w:t>Научно-техническое сопровождение проектирования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_Toc98165576 \h </w:instrText>
            </w:r>
            <w:r w:rsidR="00B700F6" w:rsidRPr="00DA28C7">
              <w:rPr>
                <w:noProof/>
                <w:webHidden/>
              </w:rPr>
            </w:r>
            <w:r w:rsidR="00B700F6" w:rsidRPr="00DA28C7">
              <w:rPr>
                <w:noProof/>
                <w:webHidden/>
              </w:rPr>
              <w:fldChar w:fldCharType="separate"/>
            </w:r>
            <w:r w:rsidR="00B700F6" w:rsidRPr="00DA28C7">
              <w:rPr>
                <w:noProof/>
                <w:webHidden/>
              </w:rPr>
              <w:t>14</w:t>
            </w:r>
            <w:r w:rsidR="00B700F6" w:rsidRPr="00DA28C7">
              <w:rPr>
                <w:noProof/>
                <w:webHidden/>
              </w:rPr>
              <w:fldChar w:fldCharType="end"/>
            </w:r>
          </w:hyperlink>
        </w:p>
        <w:p w14:paraId="6DEFD1CD" w14:textId="3E2BC8C8" w:rsidR="00B700F6" w:rsidRPr="00DA28C7" w:rsidRDefault="00CD656C">
          <w:pPr>
            <w:pStyle w:val="11"/>
            <w:rPr>
              <w:rFonts w:asciiTheme="minorHAnsi" w:eastAsiaTheme="minorEastAsia" w:hAnsiTheme="minorHAnsi" w:cstheme="minorBidi"/>
              <w:noProof/>
              <w:sz w:val="22"/>
              <w:szCs w:val="22"/>
            </w:rPr>
          </w:pPr>
          <w:hyperlink w:anchor="_Toc98165577" w:history="1">
            <w:r w:rsidR="00B700F6" w:rsidRPr="00DA28C7">
              <w:rPr>
                <w:rStyle w:val="af0"/>
                <w:noProof/>
              </w:rPr>
              <w:t>10</w:t>
            </w:r>
            <w:r w:rsidR="00B700F6" w:rsidRPr="00DA28C7">
              <w:rPr>
                <w:rFonts w:asciiTheme="minorHAnsi" w:eastAsiaTheme="minorEastAsia" w:hAnsiTheme="minorHAnsi" w:cstheme="minorBidi"/>
                <w:noProof/>
                <w:sz w:val="22"/>
                <w:szCs w:val="22"/>
              </w:rPr>
              <w:tab/>
            </w:r>
            <w:r w:rsidR="00B700F6" w:rsidRPr="00DA28C7">
              <w:rPr>
                <w:rStyle w:val="af0"/>
                <w:noProof/>
              </w:rPr>
              <w:t>Научно-техническое сопровождение строительства</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_Toc98165577 \h </w:instrText>
            </w:r>
            <w:r w:rsidR="00B700F6" w:rsidRPr="00DA28C7">
              <w:rPr>
                <w:noProof/>
                <w:webHidden/>
              </w:rPr>
            </w:r>
            <w:r w:rsidR="00B700F6" w:rsidRPr="00DA28C7">
              <w:rPr>
                <w:noProof/>
                <w:webHidden/>
              </w:rPr>
              <w:fldChar w:fldCharType="separate"/>
            </w:r>
            <w:r w:rsidR="00B700F6" w:rsidRPr="00DA28C7">
              <w:rPr>
                <w:noProof/>
                <w:webHidden/>
              </w:rPr>
              <w:t>22</w:t>
            </w:r>
            <w:r w:rsidR="00B700F6" w:rsidRPr="00DA28C7">
              <w:rPr>
                <w:noProof/>
                <w:webHidden/>
              </w:rPr>
              <w:fldChar w:fldCharType="end"/>
            </w:r>
          </w:hyperlink>
        </w:p>
        <w:p w14:paraId="24509D6F" w14:textId="1DF424D4" w:rsidR="00B700F6" w:rsidRPr="00DA28C7" w:rsidRDefault="00CD656C">
          <w:pPr>
            <w:pStyle w:val="11"/>
            <w:rPr>
              <w:rFonts w:asciiTheme="minorHAnsi" w:eastAsiaTheme="minorEastAsia" w:hAnsiTheme="minorHAnsi" w:cstheme="minorBidi"/>
              <w:noProof/>
              <w:sz w:val="22"/>
              <w:szCs w:val="22"/>
            </w:rPr>
          </w:pPr>
          <w:hyperlink w:anchor="_Toc98165578" w:history="1">
            <w:r w:rsidR="00B700F6" w:rsidRPr="00DA28C7">
              <w:rPr>
                <w:rStyle w:val="af0"/>
                <w:noProof/>
              </w:rPr>
              <w:t>11</w:t>
            </w:r>
            <w:r w:rsidR="00B700F6" w:rsidRPr="00DA28C7">
              <w:rPr>
                <w:rFonts w:asciiTheme="minorHAnsi" w:eastAsiaTheme="minorEastAsia" w:hAnsiTheme="minorHAnsi" w:cstheme="minorBidi"/>
                <w:noProof/>
                <w:sz w:val="22"/>
                <w:szCs w:val="22"/>
              </w:rPr>
              <w:tab/>
            </w:r>
            <w:r w:rsidR="00B700F6" w:rsidRPr="00DA28C7">
              <w:rPr>
                <w:rStyle w:val="af0"/>
                <w:noProof/>
              </w:rPr>
              <w:t>Требования к программам научно-технического сопровождения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_Toc98165578 \h </w:instrText>
            </w:r>
            <w:r w:rsidR="00B700F6" w:rsidRPr="00DA28C7">
              <w:rPr>
                <w:noProof/>
                <w:webHidden/>
              </w:rPr>
            </w:r>
            <w:r w:rsidR="00B700F6" w:rsidRPr="00DA28C7">
              <w:rPr>
                <w:noProof/>
                <w:webHidden/>
              </w:rPr>
              <w:fldChar w:fldCharType="separate"/>
            </w:r>
            <w:r w:rsidR="00B700F6" w:rsidRPr="00DA28C7">
              <w:rPr>
                <w:noProof/>
                <w:webHidden/>
              </w:rPr>
              <w:t>26</w:t>
            </w:r>
            <w:r w:rsidR="00B700F6" w:rsidRPr="00DA28C7">
              <w:rPr>
                <w:noProof/>
                <w:webHidden/>
              </w:rPr>
              <w:fldChar w:fldCharType="end"/>
            </w:r>
          </w:hyperlink>
        </w:p>
        <w:p w14:paraId="43B47DD2" w14:textId="24919465" w:rsidR="00B700F6" w:rsidRPr="00DA28C7" w:rsidRDefault="00CD656C">
          <w:pPr>
            <w:pStyle w:val="11"/>
            <w:rPr>
              <w:rFonts w:asciiTheme="minorHAnsi" w:eastAsiaTheme="minorEastAsia" w:hAnsiTheme="minorHAnsi" w:cstheme="minorBidi"/>
              <w:noProof/>
              <w:sz w:val="22"/>
              <w:szCs w:val="22"/>
            </w:rPr>
          </w:pPr>
          <w:hyperlink w:anchor="_Toc98165579" w:history="1">
            <w:r w:rsidR="00B700F6" w:rsidRPr="00DA28C7">
              <w:rPr>
                <w:rStyle w:val="af0"/>
                <w:noProof/>
              </w:rPr>
              <w:t>12</w:t>
            </w:r>
            <w:r w:rsidR="00B700F6" w:rsidRPr="00DA28C7">
              <w:rPr>
                <w:rFonts w:asciiTheme="minorHAnsi" w:eastAsiaTheme="minorEastAsia" w:hAnsiTheme="minorHAnsi" w:cstheme="minorBidi"/>
                <w:noProof/>
                <w:sz w:val="22"/>
                <w:szCs w:val="22"/>
              </w:rPr>
              <w:tab/>
            </w:r>
            <w:r w:rsidR="00B700F6" w:rsidRPr="00DA28C7">
              <w:rPr>
                <w:rStyle w:val="af0"/>
                <w:noProof/>
              </w:rPr>
              <w:t>Требования к отчетной документации по результатам научно-технического сопровождения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_Toc98165579 \h </w:instrText>
            </w:r>
            <w:r w:rsidR="00B700F6" w:rsidRPr="00DA28C7">
              <w:rPr>
                <w:noProof/>
                <w:webHidden/>
              </w:rPr>
            </w:r>
            <w:r w:rsidR="00B700F6" w:rsidRPr="00DA28C7">
              <w:rPr>
                <w:noProof/>
                <w:webHidden/>
              </w:rPr>
              <w:fldChar w:fldCharType="separate"/>
            </w:r>
            <w:r w:rsidR="00B700F6" w:rsidRPr="00DA28C7">
              <w:rPr>
                <w:noProof/>
                <w:webHidden/>
              </w:rPr>
              <w:t>26</w:t>
            </w:r>
            <w:r w:rsidR="00B700F6" w:rsidRPr="00DA28C7">
              <w:rPr>
                <w:noProof/>
                <w:webHidden/>
              </w:rPr>
              <w:fldChar w:fldCharType="end"/>
            </w:r>
          </w:hyperlink>
        </w:p>
        <w:p w14:paraId="7E4BBA9A" w14:textId="7BECF018" w:rsidR="00B700F6" w:rsidRPr="00DA28C7" w:rsidRDefault="00CD656C">
          <w:pPr>
            <w:pStyle w:val="11"/>
            <w:rPr>
              <w:rFonts w:asciiTheme="minorHAnsi" w:eastAsiaTheme="minorEastAsia" w:hAnsiTheme="minorHAnsi" w:cstheme="minorBidi"/>
              <w:noProof/>
              <w:sz w:val="22"/>
              <w:szCs w:val="22"/>
            </w:rPr>
          </w:pPr>
          <w:hyperlink w:anchor="_Toc98165580" w:history="1">
            <w:r w:rsidR="00B700F6" w:rsidRPr="00DA28C7">
              <w:rPr>
                <w:rStyle w:val="af0"/>
                <w:noProof/>
              </w:rPr>
              <w:t>Приложение А.  Требования к объему научно-технического сопровождения и контроля качества</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_Toc98165580 \h </w:instrText>
            </w:r>
            <w:r w:rsidR="00B700F6" w:rsidRPr="00DA28C7">
              <w:rPr>
                <w:noProof/>
                <w:webHidden/>
              </w:rPr>
            </w:r>
            <w:r w:rsidR="00B700F6" w:rsidRPr="00DA28C7">
              <w:rPr>
                <w:noProof/>
                <w:webHidden/>
              </w:rPr>
              <w:fldChar w:fldCharType="separate"/>
            </w:r>
            <w:r w:rsidR="00B700F6" w:rsidRPr="00DA28C7">
              <w:rPr>
                <w:noProof/>
                <w:webHidden/>
              </w:rPr>
              <w:t>27</w:t>
            </w:r>
            <w:r w:rsidR="00B700F6" w:rsidRPr="00DA28C7">
              <w:rPr>
                <w:noProof/>
                <w:webHidden/>
              </w:rPr>
              <w:fldChar w:fldCharType="end"/>
            </w:r>
          </w:hyperlink>
        </w:p>
        <w:p w14:paraId="3A429391" w14:textId="3B37936C" w:rsidR="00B700F6" w:rsidRPr="00DA28C7" w:rsidRDefault="00CD656C">
          <w:pPr>
            <w:pStyle w:val="11"/>
            <w:rPr>
              <w:rFonts w:asciiTheme="minorHAnsi" w:eastAsiaTheme="minorEastAsia" w:hAnsiTheme="minorHAnsi" w:cstheme="minorBidi"/>
              <w:noProof/>
              <w:sz w:val="22"/>
              <w:szCs w:val="22"/>
            </w:rPr>
          </w:pPr>
          <w:hyperlink w:anchor="_Toc98165581" w:history="1">
            <w:r w:rsidR="00B700F6" w:rsidRPr="00DA28C7">
              <w:rPr>
                <w:rStyle w:val="af0"/>
                <w:noProof/>
              </w:rPr>
              <w:t>Приложение Б.  Типовая форма технического задания на научно-техническое сопровождение изысканий и проектирования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_Toc98165581 \h </w:instrText>
            </w:r>
            <w:r w:rsidR="00B700F6" w:rsidRPr="00DA28C7">
              <w:rPr>
                <w:noProof/>
                <w:webHidden/>
              </w:rPr>
            </w:r>
            <w:r w:rsidR="00B700F6" w:rsidRPr="00DA28C7">
              <w:rPr>
                <w:noProof/>
                <w:webHidden/>
              </w:rPr>
              <w:fldChar w:fldCharType="separate"/>
            </w:r>
            <w:r w:rsidR="00B700F6" w:rsidRPr="00DA28C7">
              <w:rPr>
                <w:noProof/>
                <w:webHidden/>
              </w:rPr>
              <w:t>32</w:t>
            </w:r>
            <w:r w:rsidR="00B700F6" w:rsidRPr="00DA28C7">
              <w:rPr>
                <w:noProof/>
                <w:webHidden/>
              </w:rPr>
              <w:fldChar w:fldCharType="end"/>
            </w:r>
          </w:hyperlink>
        </w:p>
        <w:p w14:paraId="2723F1A0" w14:textId="369E9738" w:rsidR="00B700F6" w:rsidRPr="00DA28C7" w:rsidRDefault="00CD656C">
          <w:pPr>
            <w:pStyle w:val="11"/>
            <w:rPr>
              <w:rFonts w:asciiTheme="minorHAnsi" w:eastAsiaTheme="minorEastAsia" w:hAnsiTheme="minorHAnsi" w:cstheme="minorBidi"/>
              <w:noProof/>
              <w:sz w:val="22"/>
              <w:szCs w:val="22"/>
            </w:rPr>
          </w:pPr>
          <w:hyperlink w:anchor="_Toc98165582" w:history="1">
            <w:r w:rsidR="00B700F6" w:rsidRPr="00DA28C7">
              <w:rPr>
                <w:rStyle w:val="af0"/>
                <w:noProof/>
              </w:rPr>
              <w:t>Приложение В.  Рекомендуемое содержание отчетной документации по результатам научно-технического сопровождения изысканий, проектирования и строительства.</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_Toc98165582 \h </w:instrText>
            </w:r>
            <w:r w:rsidR="00B700F6" w:rsidRPr="00DA28C7">
              <w:rPr>
                <w:noProof/>
                <w:webHidden/>
              </w:rPr>
            </w:r>
            <w:r w:rsidR="00B700F6" w:rsidRPr="00DA28C7">
              <w:rPr>
                <w:noProof/>
                <w:webHidden/>
              </w:rPr>
              <w:fldChar w:fldCharType="separate"/>
            </w:r>
            <w:r w:rsidR="00B700F6" w:rsidRPr="00DA28C7">
              <w:rPr>
                <w:noProof/>
                <w:webHidden/>
              </w:rPr>
              <w:t>38</w:t>
            </w:r>
            <w:r w:rsidR="00B700F6" w:rsidRPr="00DA28C7">
              <w:rPr>
                <w:noProof/>
                <w:webHidden/>
              </w:rPr>
              <w:fldChar w:fldCharType="end"/>
            </w:r>
          </w:hyperlink>
        </w:p>
        <w:p w14:paraId="28F959B3" w14:textId="2E9A174D" w:rsidR="00B700F6" w:rsidRPr="00DA28C7" w:rsidRDefault="00CD656C">
          <w:pPr>
            <w:pStyle w:val="11"/>
            <w:rPr>
              <w:rFonts w:asciiTheme="minorHAnsi" w:eastAsiaTheme="minorEastAsia" w:hAnsiTheme="minorHAnsi" w:cstheme="minorBidi"/>
              <w:noProof/>
              <w:sz w:val="22"/>
              <w:szCs w:val="22"/>
            </w:rPr>
          </w:pPr>
          <w:hyperlink w:anchor="_Toc98165583" w:history="1">
            <w:r w:rsidR="00B700F6" w:rsidRPr="00DA28C7">
              <w:rPr>
                <w:rStyle w:val="af0"/>
                <w:noProof/>
              </w:rPr>
              <w:t>Приложение Г.  Рекомендуемый состав работ по техническому мониторингу в рамках НТС С</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_Toc98165583 \h </w:instrText>
            </w:r>
            <w:r w:rsidR="00B700F6" w:rsidRPr="00DA28C7">
              <w:rPr>
                <w:noProof/>
                <w:webHidden/>
              </w:rPr>
            </w:r>
            <w:r w:rsidR="00B700F6" w:rsidRPr="00DA28C7">
              <w:rPr>
                <w:noProof/>
                <w:webHidden/>
              </w:rPr>
              <w:fldChar w:fldCharType="separate"/>
            </w:r>
            <w:r w:rsidR="00B700F6" w:rsidRPr="00DA28C7">
              <w:rPr>
                <w:noProof/>
                <w:webHidden/>
              </w:rPr>
              <w:t>43</w:t>
            </w:r>
            <w:r w:rsidR="00B700F6" w:rsidRPr="00DA28C7">
              <w:rPr>
                <w:noProof/>
                <w:webHidden/>
              </w:rPr>
              <w:fldChar w:fldCharType="end"/>
            </w:r>
          </w:hyperlink>
        </w:p>
        <w:p w14:paraId="00F2E1F3" w14:textId="66FDDD75" w:rsidR="00B700F6" w:rsidRPr="00DA28C7" w:rsidRDefault="00CD656C">
          <w:pPr>
            <w:pStyle w:val="11"/>
            <w:rPr>
              <w:rFonts w:asciiTheme="minorHAnsi" w:eastAsiaTheme="minorEastAsia" w:hAnsiTheme="minorHAnsi" w:cstheme="minorBidi"/>
              <w:noProof/>
              <w:sz w:val="22"/>
              <w:szCs w:val="22"/>
            </w:rPr>
          </w:pPr>
          <w:hyperlink w:anchor="_Toc98165584" w:history="1">
            <w:r w:rsidR="00B700F6" w:rsidRPr="00DA28C7">
              <w:rPr>
                <w:rStyle w:val="af0"/>
                <w:noProof/>
              </w:rPr>
              <w:t>Приложение Д.  Рекомендации по составу и оформлению отчетной документации по результатам основных и альтернативных расчетов строительных конструкций и оснований</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_Toc98165584 \h </w:instrText>
            </w:r>
            <w:r w:rsidR="00B700F6" w:rsidRPr="00DA28C7">
              <w:rPr>
                <w:noProof/>
                <w:webHidden/>
              </w:rPr>
            </w:r>
            <w:r w:rsidR="00B700F6" w:rsidRPr="00DA28C7">
              <w:rPr>
                <w:noProof/>
                <w:webHidden/>
              </w:rPr>
              <w:fldChar w:fldCharType="separate"/>
            </w:r>
            <w:r w:rsidR="00B700F6" w:rsidRPr="00DA28C7">
              <w:rPr>
                <w:noProof/>
                <w:webHidden/>
              </w:rPr>
              <w:t>47</w:t>
            </w:r>
            <w:r w:rsidR="00B700F6" w:rsidRPr="00DA28C7">
              <w:rPr>
                <w:noProof/>
                <w:webHidden/>
              </w:rPr>
              <w:fldChar w:fldCharType="end"/>
            </w:r>
          </w:hyperlink>
        </w:p>
        <w:p w14:paraId="00D2EA6B" w14:textId="1F04AA3E" w:rsidR="00B700F6" w:rsidRPr="00DA28C7" w:rsidRDefault="00CD656C">
          <w:pPr>
            <w:pStyle w:val="11"/>
            <w:rPr>
              <w:rFonts w:asciiTheme="minorHAnsi" w:eastAsiaTheme="minorEastAsia" w:hAnsiTheme="minorHAnsi" w:cstheme="minorBidi"/>
              <w:noProof/>
              <w:sz w:val="22"/>
              <w:szCs w:val="22"/>
            </w:rPr>
          </w:pPr>
          <w:hyperlink w:anchor="_Toc98165585" w:history="1">
            <w:r w:rsidR="00B700F6" w:rsidRPr="00DA28C7">
              <w:rPr>
                <w:rStyle w:val="af0"/>
                <w:noProof/>
              </w:rPr>
              <w:t>Библиография</w:t>
            </w:r>
            <w:r w:rsidR="00B700F6" w:rsidRPr="00DA28C7">
              <w:rPr>
                <w:noProof/>
                <w:webHidden/>
              </w:rPr>
              <w:tab/>
            </w:r>
            <w:r w:rsidR="00B700F6" w:rsidRPr="00DA28C7">
              <w:rPr>
                <w:noProof/>
                <w:webHidden/>
              </w:rPr>
              <w:fldChar w:fldCharType="begin"/>
            </w:r>
            <w:r w:rsidR="00B700F6" w:rsidRPr="00DA28C7">
              <w:rPr>
                <w:noProof/>
                <w:webHidden/>
              </w:rPr>
              <w:instrText xml:space="preserve"> PAGEREF _Toc98165585 \h </w:instrText>
            </w:r>
            <w:r w:rsidR="00B700F6" w:rsidRPr="00DA28C7">
              <w:rPr>
                <w:noProof/>
                <w:webHidden/>
              </w:rPr>
            </w:r>
            <w:r w:rsidR="00B700F6" w:rsidRPr="00DA28C7">
              <w:rPr>
                <w:noProof/>
                <w:webHidden/>
              </w:rPr>
              <w:fldChar w:fldCharType="separate"/>
            </w:r>
            <w:r w:rsidR="00B700F6" w:rsidRPr="00DA28C7">
              <w:rPr>
                <w:noProof/>
                <w:webHidden/>
              </w:rPr>
              <w:t>51</w:t>
            </w:r>
            <w:r w:rsidR="00B700F6" w:rsidRPr="00DA28C7">
              <w:rPr>
                <w:noProof/>
                <w:webHidden/>
              </w:rPr>
              <w:fldChar w:fldCharType="end"/>
            </w:r>
          </w:hyperlink>
        </w:p>
        <w:p w14:paraId="0D9F0CA9" w14:textId="380A4B04" w:rsidR="00672503" w:rsidRPr="00DA28C7" w:rsidRDefault="001947BB" w:rsidP="00B700F6">
          <w:pPr>
            <w:tabs>
              <w:tab w:val="left" w:pos="0"/>
              <w:tab w:val="right" w:leader="dot" w:pos="10339"/>
            </w:tabs>
            <w:ind w:firstLine="0"/>
          </w:pPr>
          <w:r w:rsidRPr="00DA28C7">
            <w:fldChar w:fldCharType="end"/>
          </w:r>
        </w:p>
      </w:sdtContent>
    </w:sdt>
    <w:bookmarkStart w:id="2" w:name="_3znysh7" w:colFirst="0" w:colLast="0" w:displacedByCustomXml="prev"/>
    <w:bookmarkEnd w:id="2" w:displacedByCustomXml="prev"/>
    <w:p w14:paraId="4064A7F5" w14:textId="09048640" w:rsidR="003500A9" w:rsidRPr="00DA28C7" w:rsidRDefault="001947BB" w:rsidP="00672503">
      <w:pPr>
        <w:ind w:hanging="142"/>
        <w:rPr>
          <w:b/>
        </w:rPr>
      </w:pPr>
      <w:r w:rsidRPr="00DA28C7">
        <w:br w:type="page"/>
      </w:r>
    </w:p>
    <w:p w14:paraId="2E0BEE16" w14:textId="281C4875" w:rsidR="003500A9" w:rsidRPr="00DA28C7" w:rsidRDefault="003500A9" w:rsidP="00232949">
      <w:pPr>
        <w:pStyle w:val="10"/>
        <w:numPr>
          <w:ilvl w:val="0"/>
          <w:numId w:val="0"/>
        </w:numPr>
        <w:ind w:left="566"/>
      </w:pPr>
      <w:bookmarkStart w:id="3" w:name="_Toc98165566"/>
      <w:r w:rsidRPr="00DA28C7">
        <w:lastRenderedPageBreak/>
        <w:t>Предисловие</w:t>
      </w:r>
      <w:bookmarkEnd w:id="3"/>
    </w:p>
    <w:p w14:paraId="6CAF2905" w14:textId="77777777" w:rsidR="003500A9" w:rsidRPr="00DA28C7" w:rsidRDefault="003500A9" w:rsidP="003500A9">
      <w:r w:rsidRPr="00DA28C7">
        <w:t>Сведения о своде правил</w:t>
      </w:r>
    </w:p>
    <w:p w14:paraId="343C51DA" w14:textId="7FA540C1" w:rsidR="003500A9" w:rsidRPr="00DA28C7" w:rsidRDefault="003500A9" w:rsidP="003500A9">
      <w:r w:rsidRPr="00DA28C7">
        <w:t>1 ИСПОЛНИТЕЛИ –</w:t>
      </w:r>
      <w:r w:rsidR="00DA28C7" w:rsidRPr="00DA28C7">
        <w:t xml:space="preserve"> </w:t>
      </w:r>
      <w:r w:rsidR="00DE0831" w:rsidRPr="00DA28C7">
        <w:t>ФГБОУ ВО «Национальный исследовательский Московский государственный строительный университет» (НИУ МГСУ), ООО «Научно-исследовательский институт Проектирования, Технологии и Экспертизы Строительства» (ООО «НИИ ПТЭС»).</w:t>
      </w:r>
    </w:p>
    <w:p w14:paraId="091CE72C" w14:textId="062B0768" w:rsidR="003500A9" w:rsidRPr="00DA28C7" w:rsidRDefault="003500A9" w:rsidP="003500A9">
      <w:r w:rsidRPr="00DA28C7">
        <w:t xml:space="preserve">2 ВНЕСЕН </w:t>
      </w:r>
    </w:p>
    <w:p w14:paraId="34DD47B2" w14:textId="3088E450" w:rsidR="003500A9" w:rsidRPr="00DA28C7" w:rsidRDefault="003500A9" w:rsidP="003500A9">
      <w:r w:rsidRPr="00DA28C7">
        <w:t xml:space="preserve">3 ПОДГОТОВЛЕН к утверждению </w:t>
      </w:r>
    </w:p>
    <w:p w14:paraId="281440CC" w14:textId="5304FC43" w:rsidR="003500A9" w:rsidRPr="00DA28C7" w:rsidRDefault="003500A9" w:rsidP="003500A9">
      <w:r w:rsidRPr="00DA28C7">
        <w:t xml:space="preserve">4 УТВЕРЖДЕН приказом               и введен в действие с    2022 г.   </w:t>
      </w:r>
    </w:p>
    <w:p w14:paraId="60147CA1" w14:textId="6303E087" w:rsidR="003500A9" w:rsidRPr="00DA28C7" w:rsidRDefault="003500A9" w:rsidP="003500A9">
      <w:r w:rsidRPr="00DA28C7">
        <w:t xml:space="preserve">5 ЗАРЕГИСТРИРОВАН </w:t>
      </w:r>
    </w:p>
    <w:p w14:paraId="26C98777" w14:textId="47C41B74" w:rsidR="00770D7C" w:rsidRPr="00DA28C7" w:rsidRDefault="00770D7C" w:rsidP="003500A9">
      <w:r w:rsidRPr="00DA28C7">
        <w:t>6 ПОДГОТОВЛЕН ВПЕРВЫЕ</w:t>
      </w:r>
    </w:p>
    <w:p w14:paraId="538A0FA5" w14:textId="4C3BD29F" w:rsidR="004C3ACC" w:rsidRPr="00DA28C7" w:rsidRDefault="001947BB" w:rsidP="00232949">
      <w:pPr>
        <w:pStyle w:val="10"/>
        <w:numPr>
          <w:ilvl w:val="0"/>
          <w:numId w:val="0"/>
        </w:numPr>
        <w:ind w:left="566"/>
      </w:pPr>
      <w:bookmarkStart w:id="4" w:name="_Toc98165567"/>
      <w:r w:rsidRPr="00DA28C7">
        <w:t>Введение</w:t>
      </w:r>
      <w:bookmarkEnd w:id="4"/>
    </w:p>
    <w:p w14:paraId="72870714" w14:textId="3B4BA98B" w:rsidR="004C3ACC" w:rsidRPr="00DA28C7" w:rsidRDefault="001947BB" w:rsidP="001947BB">
      <w:r w:rsidRPr="00DA28C7">
        <w:t xml:space="preserve">Настоящий свод правил разработан в целях обеспечения соблюдения требований Федерального закона от 30 декабря 2009 г. N 384-ФЗ "Технический регламент о безопасности зданий и сооружений". Кроме того, применение настоящего свода правил обеспечивает соблюдение федеральных законов от 27 декабря 2002 г. N 184-ФЗ "О техническом регулировании", </w:t>
      </w:r>
      <w:r w:rsidR="00575E7F" w:rsidRPr="00DA28C7">
        <w:t>от 29.12.2004 N 190-ФЗ "Градостроительный кодекс Российской Федерации"</w:t>
      </w:r>
      <w:r w:rsidRPr="00DA28C7">
        <w:t>.</w:t>
      </w:r>
    </w:p>
    <w:p w14:paraId="412777D0" w14:textId="4056BD49" w:rsidR="004C3ACC" w:rsidRPr="00DA28C7" w:rsidRDefault="001947BB" w:rsidP="001947BB">
      <w:bookmarkStart w:id="5" w:name="_Hlk96356645"/>
      <w:r w:rsidRPr="00DA28C7">
        <w:t>Настоящий свод правил устанавливает требования к научно-техническому сопровождению с учетом требований ГОСТ 27751, СП 22.13330, СП 47.13330</w:t>
      </w:r>
      <w:bookmarkEnd w:id="5"/>
      <w:r w:rsidR="00EF2D56" w:rsidRPr="00DA28C7">
        <w:t xml:space="preserve">, </w:t>
      </w:r>
      <w:r w:rsidR="00EF2D56" w:rsidRPr="00DA28C7">
        <w:rPr>
          <w:szCs w:val="28"/>
        </w:rPr>
        <w:t>СП 14.13330, СП 20.13330, СП 267.1325800, СП 48.13330</w:t>
      </w:r>
      <w:r w:rsidR="00EF2D56" w:rsidRPr="00DA28C7">
        <w:t>-</w:t>
      </w:r>
      <w:r w:rsidR="00EF2D56" w:rsidRPr="00DA28C7">
        <w:rPr>
          <w:szCs w:val="28"/>
        </w:rPr>
        <w:t>.</w:t>
      </w:r>
    </w:p>
    <w:p w14:paraId="222C2F9F" w14:textId="108085E1" w:rsidR="004C3ACC" w:rsidRPr="00DA28C7" w:rsidRDefault="001947BB" w:rsidP="001947BB">
      <w:r w:rsidRPr="00DA28C7">
        <w:t>Свод правил выполнен авторским коллективом: </w:t>
      </w:r>
    </w:p>
    <w:p w14:paraId="142B9E10" w14:textId="77777777" w:rsidR="004C3ACC" w:rsidRPr="00DA28C7" w:rsidRDefault="001947BB" w:rsidP="00232949">
      <w:pPr>
        <w:pStyle w:val="10"/>
      </w:pPr>
      <w:bookmarkStart w:id="6" w:name="_Toc98165568"/>
      <w:r w:rsidRPr="00DA28C7">
        <w:t>Область применения</w:t>
      </w:r>
      <w:bookmarkEnd w:id="6"/>
    </w:p>
    <w:p w14:paraId="685B813C" w14:textId="19967D2B" w:rsidR="004C3ACC" w:rsidRPr="00DA28C7" w:rsidRDefault="001947BB" w:rsidP="001947BB">
      <w:r w:rsidRPr="00DA28C7">
        <w:t xml:space="preserve">Настоящий свод правил распространяется на </w:t>
      </w:r>
      <w:r w:rsidR="0025599A" w:rsidRPr="00DA28C7">
        <w:t xml:space="preserve">инженерные изыскания, </w:t>
      </w:r>
      <w:r w:rsidRPr="00DA28C7">
        <w:t>проектирование, строительство, реконструкцию</w:t>
      </w:r>
      <w:r w:rsidR="003F0AEC" w:rsidRPr="00DA28C7">
        <w:t>, эксплуатацию</w:t>
      </w:r>
      <w:r w:rsidRPr="00DA28C7">
        <w:t xml:space="preserve"> и снос объектов капитального строительства: повышенного уровня ответственности</w:t>
      </w:r>
      <w:r w:rsidR="00124DD7" w:rsidRPr="00DA28C7">
        <w:t xml:space="preserve"> (класса КС-3)</w:t>
      </w:r>
      <w:r w:rsidRPr="00DA28C7">
        <w:t xml:space="preserve">, зданий и сооружений, при проектировании и строительстве которых используются принципиально новые конструктивные решения и технологии, которые не прошли проверку в практике строительства и эксплуатации, объектов с соответствующим указанием в задании на проектирование, утвержденной проектной или иной документации (в случаях, когда необходимость научно-технического сопровождения установлена застройщиком или генпроектировщиком по заданию застройщика); </w:t>
      </w:r>
      <w:r w:rsidR="0025599A" w:rsidRPr="00DA28C7">
        <w:t xml:space="preserve">объектов нормального уровня ответственности, расположенных в сложных инженерно-геологических и природных условиях, в условиях стесненной городской застройки, являющихся объектами культурного наследия, технически-сложными объектами с массовым пребыванием людей; </w:t>
      </w:r>
      <w:r w:rsidRPr="00DA28C7">
        <w:t xml:space="preserve">любых объектов, научно-техническое сопровождение которых проводится по инициативе </w:t>
      </w:r>
      <w:r w:rsidR="00256913" w:rsidRPr="00DA28C7">
        <w:t>заказчика (далее – объекты НТС</w:t>
      </w:r>
      <w:r w:rsidRPr="00DA28C7">
        <w:t>).</w:t>
      </w:r>
    </w:p>
    <w:p w14:paraId="3D4C9823" w14:textId="32D6E4EF" w:rsidR="005E27A7" w:rsidRPr="00DA28C7" w:rsidRDefault="005E27A7" w:rsidP="005E27A7">
      <w:r w:rsidRPr="00DA28C7">
        <w:t xml:space="preserve">Настоящий свод правил не распространяется </w:t>
      </w:r>
      <w:r w:rsidR="004E512F" w:rsidRPr="00DA28C7">
        <w:t xml:space="preserve">на </w:t>
      </w:r>
      <w:r w:rsidRPr="00DA28C7">
        <w:rPr>
          <w:sz w:val="22"/>
          <w:szCs w:val="22"/>
        </w:rPr>
        <w:t>мостовые сооружениям</w:t>
      </w:r>
      <w:r w:rsidR="00ED3AE8" w:rsidRPr="00DA28C7">
        <w:rPr>
          <w:sz w:val="22"/>
          <w:szCs w:val="22"/>
        </w:rPr>
        <w:t xml:space="preserve"> и тоннел</w:t>
      </w:r>
      <w:r w:rsidR="004E512F" w:rsidRPr="00DA28C7">
        <w:rPr>
          <w:sz w:val="22"/>
          <w:szCs w:val="22"/>
        </w:rPr>
        <w:t>и. П</w:t>
      </w:r>
      <w:r w:rsidRPr="00DA28C7">
        <w:t xml:space="preserve">оложения данного свода правил </w:t>
      </w:r>
      <w:r w:rsidR="004E512F" w:rsidRPr="00DA28C7">
        <w:t>распространяются на объекты использования атомной энергии в совокупности с действующими специализированными нормативно-техническими документами</w:t>
      </w:r>
      <w:r w:rsidR="00EC334A" w:rsidRPr="00DA28C7">
        <w:t xml:space="preserve">. </w:t>
      </w:r>
    </w:p>
    <w:p w14:paraId="1979C832" w14:textId="77777777" w:rsidR="004C3ACC" w:rsidRPr="00DA28C7" w:rsidRDefault="001947BB" w:rsidP="00232949">
      <w:pPr>
        <w:pStyle w:val="10"/>
      </w:pPr>
      <w:bookmarkStart w:id="7" w:name="_lsu66ynsuzra" w:colFirst="0" w:colLast="0"/>
      <w:bookmarkStart w:id="8" w:name="_Toc98165569"/>
      <w:bookmarkEnd w:id="7"/>
      <w:r w:rsidRPr="00DA28C7">
        <w:t>Нормативные ссылки</w:t>
      </w:r>
      <w:bookmarkEnd w:id="8"/>
    </w:p>
    <w:p w14:paraId="7001E121" w14:textId="77777777" w:rsidR="004C3ACC" w:rsidRPr="00DA28C7" w:rsidRDefault="001947BB" w:rsidP="001947BB">
      <w:r w:rsidRPr="00DA28C7">
        <w:t>В настоящем своде правил приведены нормативные ссылки на следующие документы:</w:t>
      </w:r>
    </w:p>
    <w:p w14:paraId="1326AD52" w14:textId="77777777" w:rsidR="004C3ACC" w:rsidRPr="00DA28C7" w:rsidRDefault="001947BB" w:rsidP="001947BB">
      <w:r w:rsidRPr="00DA28C7">
        <w:t>ГОСТ 27751 Надежность строительных конструкций и оснований. Основные положения</w:t>
      </w:r>
    </w:p>
    <w:p w14:paraId="69AFF8FF" w14:textId="77777777" w:rsidR="00EC334A" w:rsidRPr="00DA28C7" w:rsidRDefault="00EC334A" w:rsidP="001947BB">
      <w:r w:rsidRPr="00DA28C7">
        <w:lastRenderedPageBreak/>
        <w:t>ГОСТ 24846 Грунты. Методы измерения деформаций оснований зданий и сооружений</w:t>
      </w:r>
    </w:p>
    <w:p w14:paraId="543FAFD2" w14:textId="1AB9EC6E" w:rsidR="001947BB" w:rsidRPr="00DA28C7" w:rsidRDefault="001947BB" w:rsidP="001947BB">
      <w:r w:rsidRPr="00DA28C7">
        <w:t>ГОСТ 31937 Здания и сооружения. Правила обследования и мониторинга технического состояния</w:t>
      </w:r>
    </w:p>
    <w:p w14:paraId="2A48EE45" w14:textId="5655D325" w:rsidR="001947BB" w:rsidRPr="00DA28C7" w:rsidRDefault="001947BB" w:rsidP="001947BB">
      <w:r w:rsidRPr="00DA28C7">
        <w:t>ГОСТ 32019 Мониторинг технического состояния уникальных зданий и сооружений. Правила проектирования и установки стационарных систем (станций) мониторинга</w:t>
      </w:r>
    </w:p>
    <w:p w14:paraId="35920E4E" w14:textId="5AA863FF" w:rsidR="00DA7434" w:rsidRPr="00DA28C7" w:rsidRDefault="00DA7434" w:rsidP="001947BB">
      <w:r w:rsidRPr="00DA28C7">
        <w:t>ГОСТ Р 56728Здания и сооружения. Методика определения ветровых нагрузок на ограждающие конструкции.</w:t>
      </w:r>
    </w:p>
    <w:p w14:paraId="55E23D00" w14:textId="09111C9C" w:rsidR="00EC334A" w:rsidRPr="00DA28C7" w:rsidRDefault="00EC334A" w:rsidP="001947BB">
      <w:r w:rsidRPr="00DA28C7">
        <w:t>ГОСТ Р 21.101Система проектной документации для строительства. Основные требования к проектной и рабочей документации.</w:t>
      </w:r>
    </w:p>
    <w:p w14:paraId="4AE9A4E2" w14:textId="4F212E1C" w:rsidR="004C3ACC" w:rsidRPr="00DA28C7" w:rsidRDefault="001947BB" w:rsidP="001947BB">
      <w:r w:rsidRPr="00DA28C7">
        <w:t>СП 14.13330 Строительство в сейсмических районах</w:t>
      </w:r>
    </w:p>
    <w:p w14:paraId="46F2D651" w14:textId="14BB5062" w:rsidR="00EC334A" w:rsidRPr="00DA28C7" w:rsidRDefault="00EC334A" w:rsidP="001947BB">
      <w:r w:rsidRPr="00DA28C7">
        <w:t>СП 15.13330 Каменные и армокаменные конструкции</w:t>
      </w:r>
    </w:p>
    <w:p w14:paraId="00674773" w14:textId="77777777" w:rsidR="004C3ACC" w:rsidRPr="00DA28C7" w:rsidRDefault="001947BB" w:rsidP="001947BB">
      <w:r w:rsidRPr="00DA28C7">
        <w:t>СП 16.13330 Стальные конструкции</w:t>
      </w:r>
    </w:p>
    <w:p w14:paraId="152CB5FC" w14:textId="77777777" w:rsidR="004C3ACC" w:rsidRPr="00DA28C7" w:rsidRDefault="001947BB" w:rsidP="001947BB">
      <w:r w:rsidRPr="00DA28C7">
        <w:t>СП 20.13330 Нагрузки и воздействия</w:t>
      </w:r>
    </w:p>
    <w:p w14:paraId="6F4E48A8" w14:textId="77777777" w:rsidR="004C3ACC" w:rsidRPr="00DA28C7" w:rsidRDefault="001947BB" w:rsidP="001947BB">
      <w:r w:rsidRPr="00DA28C7">
        <w:t>СП 22.13330 Основания зданий и сооружений</w:t>
      </w:r>
    </w:p>
    <w:p w14:paraId="29464183" w14:textId="77777777" w:rsidR="004C3ACC" w:rsidRPr="00DA28C7" w:rsidRDefault="001947BB" w:rsidP="001947BB">
      <w:r w:rsidRPr="00DA28C7">
        <w:t>СП 26.13330 Фундаменты машин с динамическими нагрузками</w:t>
      </w:r>
    </w:p>
    <w:p w14:paraId="074BFA9C" w14:textId="77777777" w:rsidR="004C3ACC" w:rsidRPr="00DA28C7" w:rsidRDefault="001947BB" w:rsidP="001947BB">
      <w:r w:rsidRPr="00DA28C7">
        <w:t>СП 35.13330 Мосты и трубы</w:t>
      </w:r>
    </w:p>
    <w:p w14:paraId="08D9F91C" w14:textId="37BCA2CC" w:rsidR="004C3ACC" w:rsidRPr="00DA28C7" w:rsidRDefault="001947BB" w:rsidP="001947BB">
      <w:r w:rsidRPr="00DA28C7">
        <w:t xml:space="preserve">СП 47.13330 </w:t>
      </w:r>
      <w:r w:rsidR="00EC334A" w:rsidRPr="00DA28C7">
        <w:t>Инженерные изыскания для строительства. Основные положения</w:t>
      </w:r>
    </w:p>
    <w:p w14:paraId="2D3650C2" w14:textId="77777777" w:rsidR="004C3ACC" w:rsidRPr="00DA28C7" w:rsidRDefault="001947BB" w:rsidP="001947BB">
      <w:r w:rsidRPr="00DA28C7">
        <w:t>СП 48.13330 Организация строительства</w:t>
      </w:r>
    </w:p>
    <w:p w14:paraId="17C4F50D" w14:textId="1ED74D83" w:rsidR="004C3ACC" w:rsidRPr="00DA28C7" w:rsidRDefault="001947BB" w:rsidP="001947BB">
      <w:r w:rsidRPr="00DA28C7">
        <w:t>СП 63.13330 Бетонные и железобетонные конструкции</w:t>
      </w:r>
      <w:r w:rsidR="00EC334A" w:rsidRPr="00DA28C7">
        <w:t>. Основные положения</w:t>
      </w:r>
    </w:p>
    <w:p w14:paraId="79F9ADA4" w14:textId="77777777" w:rsidR="004C3ACC" w:rsidRPr="00DA28C7" w:rsidRDefault="001947BB" w:rsidP="001947BB">
      <w:r w:rsidRPr="00DA28C7">
        <w:t>СП 248.1325800 Сооружения подземные. Правила проектирования</w:t>
      </w:r>
    </w:p>
    <w:p w14:paraId="7A875613" w14:textId="75676FC0" w:rsidR="004C3ACC" w:rsidRPr="00DA28C7" w:rsidRDefault="001947BB" w:rsidP="001947BB">
      <w:r w:rsidRPr="00DA28C7">
        <w:t xml:space="preserve">СП 249.1325800 </w:t>
      </w:r>
      <w:r w:rsidR="00EC334A" w:rsidRPr="00DA28C7">
        <w:t>Коммуникации подземные. Проектирование и строительство закрытым и открытым способами</w:t>
      </w:r>
    </w:p>
    <w:p w14:paraId="1C36FC55" w14:textId="6B1B7483" w:rsidR="00EC334A" w:rsidRPr="00DA28C7" w:rsidRDefault="00EC334A" w:rsidP="001947BB">
      <w:r w:rsidRPr="00DA28C7">
        <w:t>СП 266.1325800 Конструкции сталежелезобетонные. Правила проектирования</w:t>
      </w:r>
    </w:p>
    <w:p w14:paraId="34FE0D84" w14:textId="77777777" w:rsidR="004C3ACC" w:rsidRPr="00DA28C7" w:rsidRDefault="001947BB" w:rsidP="001947BB">
      <w:r w:rsidRPr="00DA28C7">
        <w:t>СП 267.1325800 Здания и комплексы высотные. Правила проектирования</w:t>
      </w:r>
    </w:p>
    <w:p w14:paraId="1159491D" w14:textId="77777777" w:rsidR="004C3ACC" w:rsidRPr="00DA28C7" w:rsidRDefault="001947BB" w:rsidP="001947BB">
      <w:r w:rsidRPr="00DA28C7">
        <w:t>СП 291.1325800 Конструкции грунтоцементные армированные. Правила проектирования</w:t>
      </w:r>
    </w:p>
    <w:p w14:paraId="29568DF1" w14:textId="77777777" w:rsidR="004C3ACC" w:rsidRPr="00DA28C7" w:rsidRDefault="001947BB" w:rsidP="001947BB">
      <w:r w:rsidRPr="00DA28C7">
        <w:t>СП 305.1325800 Здания и сооружения. Правила проведения геотехнического мониторинга при строительстве</w:t>
      </w:r>
    </w:p>
    <w:p w14:paraId="78901710" w14:textId="77777777" w:rsidR="004C3ACC" w:rsidRPr="00DA28C7" w:rsidRDefault="001947BB" w:rsidP="001947BB">
      <w:r w:rsidRPr="00DA28C7">
        <w:t>СП 446.1325800 Инженерно-геологические изыскания для строительства. Общие правила производства работ</w:t>
      </w:r>
    </w:p>
    <w:p w14:paraId="4AD1A9B6" w14:textId="77777777" w:rsidR="004C3ACC" w:rsidRPr="00DA28C7" w:rsidRDefault="001947BB" w:rsidP="001947BB">
      <w:r w:rsidRPr="00DA28C7">
        <w:t>СП 448.1325800 Инженерные изыскания для строительства в районах распространения просадочных грунтов. Общие требования</w:t>
      </w:r>
    </w:p>
    <w:p w14:paraId="68689058" w14:textId="77777777" w:rsidR="004C3ACC" w:rsidRPr="00DA28C7" w:rsidRDefault="001947BB" w:rsidP="001947BB">
      <w:r w:rsidRPr="00DA28C7">
        <w:t>СП 449.1325800 Инженерные изыскания для строительства в районах распространения набухающих грунтов. Общие требования</w:t>
      </w:r>
    </w:p>
    <w:p w14:paraId="0E766906" w14:textId="77777777" w:rsidR="004C3ACC" w:rsidRPr="00DA28C7" w:rsidRDefault="001947BB" w:rsidP="001947BB">
      <w:r w:rsidRPr="00DA28C7">
        <w:t>СП 477.1325800 Здания и комплексы высотные. Требования пожарной безопасности</w:t>
      </w:r>
    </w:p>
    <w:p w14:paraId="6FA7B19E" w14:textId="77777777" w:rsidR="004C3ACC" w:rsidRPr="00DA28C7" w:rsidRDefault="001947BB" w:rsidP="001947BB">
      <w:r w:rsidRPr="00DA28C7">
        <w:t>СП 479.1325800 Инженерные изыскания для строительства в районах развития селевых процессов. Общие требования</w:t>
      </w:r>
    </w:p>
    <w:p w14:paraId="0F55DB36" w14:textId="77777777" w:rsidR="004C3ACC" w:rsidRPr="00DA28C7" w:rsidRDefault="001947BB" w:rsidP="001947BB">
      <w:r w:rsidRPr="00DA28C7">
        <w:rPr>
          <w:color w:val="26282F"/>
        </w:rPr>
        <w:lastRenderedPageBreak/>
        <w:t>Примечание</w:t>
      </w:r>
      <w:r w:rsidRPr="00DA28C7">
        <w:t xml:space="preserve">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6BC74DCD" w14:textId="77777777" w:rsidR="004C3ACC" w:rsidRPr="00DA28C7" w:rsidRDefault="001947BB" w:rsidP="00232949">
      <w:pPr>
        <w:pStyle w:val="10"/>
      </w:pPr>
      <w:bookmarkStart w:id="9" w:name="_1xydsblu8p9y" w:colFirst="0" w:colLast="0"/>
      <w:bookmarkStart w:id="10" w:name="_Toc98165570"/>
      <w:bookmarkEnd w:id="9"/>
      <w:r w:rsidRPr="00DA28C7">
        <w:t>Термины и определения</w:t>
      </w:r>
      <w:bookmarkEnd w:id="10"/>
    </w:p>
    <w:p w14:paraId="5800B199" w14:textId="77777777" w:rsidR="004C3ACC" w:rsidRPr="00DA28C7" w:rsidRDefault="00BD16B1" w:rsidP="002D4B9B">
      <w:r w:rsidRPr="00DA28C7">
        <w:t>В настоящем своде правил применены следующие термины с соответствующими определениями:</w:t>
      </w:r>
    </w:p>
    <w:p w14:paraId="2DAA2BCD" w14:textId="69381B78" w:rsidR="001947BB" w:rsidRPr="00DA28C7" w:rsidRDefault="001947BB" w:rsidP="00A061D2">
      <w:pPr>
        <w:pStyle w:val="ae"/>
        <w:numPr>
          <w:ilvl w:val="0"/>
          <w:numId w:val="9"/>
        </w:numPr>
        <w:ind w:left="0" w:firstLine="567"/>
      </w:pPr>
      <w:bookmarkStart w:id="11" w:name="_wrogi1ozufok" w:colFirst="0" w:colLast="0"/>
      <w:bookmarkEnd w:id="11"/>
      <w:r w:rsidRPr="00DA28C7">
        <w:rPr>
          <w:b/>
        </w:rPr>
        <w:t>альтернативный расчет</w:t>
      </w:r>
      <w:r w:rsidR="00CF2F96" w:rsidRPr="00DA28C7">
        <w:rPr>
          <w:b/>
        </w:rPr>
        <w:t xml:space="preserve"> объектов НТС</w:t>
      </w:r>
      <w:r w:rsidRPr="00DA28C7">
        <w:rPr>
          <w:b/>
        </w:rPr>
        <w:t>:</w:t>
      </w:r>
      <w:r w:rsidRPr="00DA28C7">
        <w:t xml:space="preserve"> Независимый расчет, выполняемый в рамках научно-технического сопровождения </w:t>
      </w:r>
      <w:r w:rsidR="00256913" w:rsidRPr="00DA28C7">
        <w:t xml:space="preserve">и контроля качества </w:t>
      </w:r>
      <w:r w:rsidRPr="00DA28C7">
        <w:t>проектирования или научно-технического сопровождения строительства и служащий для подтверждения корректности принятых проектных решений</w:t>
      </w:r>
      <w:r w:rsidR="006610E2" w:rsidRPr="00DA28C7">
        <w:t xml:space="preserve"> и результатов основного расчета</w:t>
      </w:r>
      <w:r w:rsidRPr="00DA28C7">
        <w:t>.</w:t>
      </w:r>
    </w:p>
    <w:p w14:paraId="745F1C8E" w14:textId="77777777" w:rsidR="001947BB" w:rsidRPr="00DA28C7" w:rsidRDefault="001947BB" w:rsidP="00A061D2">
      <w:pPr>
        <w:pStyle w:val="ae"/>
        <w:numPr>
          <w:ilvl w:val="0"/>
          <w:numId w:val="9"/>
        </w:numPr>
        <w:ind w:left="0" w:firstLine="567"/>
      </w:pPr>
      <w:r w:rsidRPr="00DA28C7">
        <w:rPr>
          <w:b/>
        </w:rPr>
        <w:t>аудит рабочей документации:</w:t>
      </w:r>
      <w:r w:rsidRPr="00DA28C7">
        <w:t xml:space="preserve"> Независимая проверка рабочей документации на предмет соответствия тем или иным требованиям и правилам.</w:t>
      </w:r>
    </w:p>
    <w:p w14:paraId="7FD75F8E" w14:textId="77777777" w:rsidR="001947BB" w:rsidRPr="00DA28C7" w:rsidRDefault="001947BB" w:rsidP="00A061D2">
      <w:pPr>
        <w:pStyle w:val="ae"/>
        <w:numPr>
          <w:ilvl w:val="0"/>
          <w:numId w:val="9"/>
        </w:numPr>
        <w:ind w:left="0" w:firstLine="567"/>
      </w:pPr>
      <w:r w:rsidRPr="00DA28C7">
        <w:rPr>
          <w:b/>
        </w:rPr>
        <w:t>биоклиматическая (пешеходная) комфортность:</w:t>
      </w:r>
      <w:r w:rsidRPr="00DA28C7">
        <w:t xml:space="preserve"> Параметр воздушной среды, характеризующийся продолжительностью времени, когда скорость ветра в порывах у земли превышает характерные пороговые значения, установленные с учетом температурно-влажностного режима.</w:t>
      </w:r>
    </w:p>
    <w:p w14:paraId="0479C10D" w14:textId="6A53ACA3" w:rsidR="001947BB" w:rsidRPr="00DA28C7" w:rsidRDefault="001947BB" w:rsidP="00A061D2">
      <w:pPr>
        <w:pStyle w:val="ae"/>
        <w:numPr>
          <w:ilvl w:val="0"/>
          <w:numId w:val="9"/>
        </w:numPr>
        <w:ind w:left="0" w:firstLine="567"/>
      </w:pPr>
      <w:r w:rsidRPr="00DA28C7">
        <w:rPr>
          <w:b/>
        </w:rPr>
        <w:t>геотехнический мониторинг:</w:t>
      </w:r>
      <w:r w:rsidRPr="00DA28C7">
        <w:t xml:space="preserve"> Комплекс работ, основанный на натурных наблюде</w:t>
      </w:r>
      <w:r w:rsidR="009954F4" w:rsidRPr="00DA28C7">
        <w:t xml:space="preserve">ниях за поведением конструкций </w:t>
      </w:r>
      <w:r w:rsidRPr="00DA28C7">
        <w:t>возводимого или реконструируемого сооружения, его основания, в т.ч. грунтового массива, окружающего (вмещающего) сооружение, подземных вод и конструкций сооружений окружающей застройки.</w:t>
      </w:r>
    </w:p>
    <w:p w14:paraId="4DEFC9F1" w14:textId="4CCAC831" w:rsidR="001947BB" w:rsidRPr="00DA28C7" w:rsidRDefault="001947BB" w:rsidP="00A061D2">
      <w:pPr>
        <w:pStyle w:val="ae"/>
        <w:numPr>
          <w:ilvl w:val="0"/>
          <w:numId w:val="9"/>
        </w:numPr>
        <w:ind w:left="0" w:firstLine="567"/>
      </w:pPr>
      <w:r w:rsidRPr="00DA28C7">
        <w:rPr>
          <w:b/>
        </w:rPr>
        <w:t>геотехнический программный комплекс:</w:t>
      </w:r>
      <w:r w:rsidRPr="00DA28C7">
        <w:t xml:space="preserve"> Программный комплекс, реализующий метод конечных элементов совместно с различными моделями поведения грунта, и позволяющий определять напряженно-деформированное состояние грунтового массива и несущей системы на различных этапах всего жизненного цикла.</w:t>
      </w:r>
    </w:p>
    <w:p w14:paraId="03230190" w14:textId="77777777" w:rsidR="001947BB" w:rsidRPr="00DA28C7" w:rsidRDefault="001947BB" w:rsidP="00A061D2">
      <w:pPr>
        <w:pStyle w:val="ae"/>
        <w:numPr>
          <w:ilvl w:val="0"/>
          <w:numId w:val="9"/>
        </w:numPr>
        <w:ind w:left="0" w:firstLine="567"/>
      </w:pPr>
      <w:r w:rsidRPr="00DA28C7">
        <w:rPr>
          <w:b/>
        </w:rPr>
        <w:t>заказчик:</w:t>
      </w:r>
      <w:r w:rsidRPr="00DA28C7">
        <w:t xml:space="preserve"> Застройщик либо уполномоченное застройщиком юридическое лицо (технический заказчик).</w:t>
      </w:r>
    </w:p>
    <w:p w14:paraId="70FFB113" w14:textId="3DDD393C" w:rsidR="001947BB" w:rsidRPr="00DA28C7" w:rsidRDefault="001947BB" w:rsidP="00A061D2">
      <w:pPr>
        <w:pStyle w:val="ae"/>
        <w:numPr>
          <w:ilvl w:val="0"/>
          <w:numId w:val="9"/>
        </w:numPr>
        <w:ind w:left="0" w:firstLine="567"/>
      </w:pPr>
      <w:r w:rsidRPr="00DA28C7">
        <w:rPr>
          <w:b/>
        </w:rPr>
        <w:t xml:space="preserve">инженерно-геотехнические изыскания: </w:t>
      </w:r>
      <w:r w:rsidRPr="00DA28C7">
        <w:t>Работы, направленные на изучение свойств грунтов и грунтовых массивов, используемых в качестве оснований сооружений, среды для устройства подземных сооружений, а также для оценки устойчивости природных и антропогенных грунтовых массивов, склонов и откосов.</w:t>
      </w:r>
    </w:p>
    <w:p w14:paraId="6AE9770E" w14:textId="77777777" w:rsidR="007B2465" w:rsidRPr="00DA28C7" w:rsidRDefault="007B2465" w:rsidP="00A061D2">
      <w:pPr>
        <w:pStyle w:val="ae"/>
        <w:numPr>
          <w:ilvl w:val="0"/>
          <w:numId w:val="9"/>
        </w:numPr>
        <w:ind w:left="0" w:firstLine="567"/>
      </w:pPr>
    </w:p>
    <w:tbl>
      <w:tblPr>
        <w:tblStyle w:val="af"/>
        <w:tblW w:w="0" w:type="auto"/>
        <w:tblLook w:val="04A0" w:firstRow="1" w:lastRow="0" w:firstColumn="1" w:lastColumn="0" w:noHBand="0" w:noVBand="1"/>
      </w:tblPr>
      <w:tblGrid>
        <w:gridCol w:w="10339"/>
      </w:tblGrid>
      <w:tr w:rsidR="007B2465" w:rsidRPr="00DA28C7" w14:paraId="6DE323B1" w14:textId="77777777" w:rsidTr="000C6153">
        <w:tc>
          <w:tcPr>
            <w:tcW w:w="10339" w:type="dxa"/>
          </w:tcPr>
          <w:p w14:paraId="41500F12" w14:textId="2AC963DD" w:rsidR="007B2465" w:rsidRPr="00DA28C7" w:rsidRDefault="007B2465" w:rsidP="000C6153">
            <w:pPr>
              <w:ind w:firstLine="0"/>
            </w:pPr>
            <w:r w:rsidRPr="00DA28C7">
              <w:rPr>
                <w:b/>
              </w:rPr>
              <w:t>информационная модель объекта</w:t>
            </w:r>
            <w:r w:rsidR="00C92DA6" w:rsidRPr="00DA28C7">
              <w:rPr>
                <w:b/>
              </w:rPr>
              <w:t xml:space="preserve"> капитального строительства</w:t>
            </w:r>
            <w:r w:rsidRPr="00DA28C7">
              <w:rPr>
                <w:b/>
              </w:rPr>
              <w:t xml:space="preserve">: </w:t>
            </w:r>
            <w:r w:rsidR="00C92DA6" w:rsidRPr="00DA28C7">
              <w:t xml:space="preserve">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w:t>
            </w:r>
            <w:r w:rsidR="00C92DA6" w:rsidRPr="00DA28C7">
              <w:lastRenderedPageBreak/>
              <w:t>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r w:rsidRPr="00DA28C7">
              <w:t>.</w:t>
            </w:r>
            <w:r w:rsidRPr="00DA28C7">
              <w:rPr>
                <w:b/>
              </w:rPr>
              <w:t xml:space="preserve"> </w:t>
            </w:r>
          </w:p>
          <w:p w14:paraId="6B199BAA" w14:textId="77777777" w:rsidR="007B2465" w:rsidRPr="00DA28C7" w:rsidRDefault="007B2465" w:rsidP="000C6153">
            <w:pPr>
              <w:ind w:firstLine="0"/>
            </w:pPr>
          </w:p>
          <w:p w14:paraId="53D6AE22" w14:textId="157913B4" w:rsidR="007B2465" w:rsidRPr="00DA28C7" w:rsidRDefault="007B2465" w:rsidP="000C6153">
            <w:pPr>
              <w:ind w:firstLine="0"/>
              <w:rPr>
                <w:lang w:val="en-US"/>
              </w:rPr>
            </w:pPr>
            <w:r w:rsidRPr="00DA28C7">
              <w:t xml:space="preserve"> [№ 190-ФЗ, статья 1, часть 16]</w:t>
            </w:r>
          </w:p>
        </w:tc>
      </w:tr>
    </w:tbl>
    <w:p w14:paraId="4F9D42C2" w14:textId="77777777" w:rsidR="007B2465" w:rsidRPr="00DA28C7" w:rsidRDefault="007B2465" w:rsidP="007B2465">
      <w:pPr>
        <w:pStyle w:val="ae"/>
        <w:ind w:left="567" w:firstLine="0"/>
      </w:pPr>
    </w:p>
    <w:p w14:paraId="1C3915DA" w14:textId="62F60E4B" w:rsidR="002D4B9B" w:rsidRPr="00DA28C7" w:rsidRDefault="007B2465" w:rsidP="00A061D2">
      <w:pPr>
        <w:pStyle w:val="ae"/>
        <w:numPr>
          <w:ilvl w:val="0"/>
          <w:numId w:val="9"/>
        </w:numPr>
        <w:ind w:left="0" w:firstLine="567"/>
      </w:pPr>
      <w:r w:rsidRPr="00DA28C7">
        <w:rPr>
          <w:b/>
        </w:rPr>
        <w:t>информационное моделирование объектов:</w:t>
      </w:r>
      <w:r w:rsidRPr="00DA28C7">
        <w:t xml:space="preserve">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14:paraId="148F43A4" w14:textId="77777777" w:rsidR="007B2465" w:rsidRPr="00DA28C7" w:rsidRDefault="007B2465" w:rsidP="00A061D2">
      <w:pPr>
        <w:pStyle w:val="ae"/>
        <w:numPr>
          <w:ilvl w:val="0"/>
          <w:numId w:val="9"/>
        </w:numPr>
        <w:ind w:left="0" w:firstLine="567"/>
      </w:pPr>
    </w:p>
    <w:tbl>
      <w:tblPr>
        <w:tblStyle w:val="af"/>
        <w:tblW w:w="0" w:type="auto"/>
        <w:tblLook w:val="04A0" w:firstRow="1" w:lastRow="0" w:firstColumn="1" w:lastColumn="0" w:noHBand="0" w:noVBand="1"/>
      </w:tblPr>
      <w:tblGrid>
        <w:gridCol w:w="10339"/>
      </w:tblGrid>
      <w:tr w:rsidR="002D4B9B" w:rsidRPr="00DA28C7" w14:paraId="526E76F4" w14:textId="77777777" w:rsidTr="002D4B9B">
        <w:tc>
          <w:tcPr>
            <w:tcW w:w="10339" w:type="dxa"/>
          </w:tcPr>
          <w:p w14:paraId="5507FE9F" w14:textId="77777777" w:rsidR="002D4B9B" w:rsidRPr="00DA28C7" w:rsidRDefault="002D4B9B" w:rsidP="002D4B9B">
            <w:pPr>
              <w:ind w:firstLine="0"/>
            </w:pPr>
            <w:bookmarkStart w:id="12" w:name="_Hlk89781099"/>
            <w:r w:rsidRPr="00DA28C7">
              <w:rPr>
                <w:b/>
              </w:rPr>
              <w:t>категории сложности инженерно-геологических условий:</w:t>
            </w:r>
            <w:r w:rsidRPr="00DA28C7">
              <w:t xml:space="preserve"> Классификация геологической среды по совокупности факторов инженерно-геологических условий, определяющих сложность изучения исследуемой территории и выполнение различного состава и объемов инженерно-геологических работ, необходимых для решения задач градостроительной деятельности. </w:t>
            </w:r>
          </w:p>
          <w:p w14:paraId="2EBFFCF8" w14:textId="77777777" w:rsidR="002D4B9B" w:rsidRPr="00DA28C7" w:rsidRDefault="002D4B9B" w:rsidP="002D4B9B">
            <w:pPr>
              <w:ind w:firstLine="0"/>
            </w:pPr>
          </w:p>
          <w:p w14:paraId="16587C74" w14:textId="77777777" w:rsidR="002D4B9B" w:rsidRPr="00DA28C7" w:rsidRDefault="002D4B9B" w:rsidP="002D4B9B">
            <w:pPr>
              <w:ind w:firstLine="0"/>
            </w:pPr>
            <w:r w:rsidRPr="00DA28C7">
              <w:t>[СП 22.13330]</w:t>
            </w:r>
          </w:p>
          <w:p w14:paraId="5BAB371F" w14:textId="77777777" w:rsidR="002D4B9B" w:rsidRPr="00DA28C7" w:rsidRDefault="002D4B9B" w:rsidP="002D4B9B">
            <w:pPr>
              <w:ind w:firstLine="0"/>
              <w:rPr>
                <w:lang w:val="en-US"/>
              </w:rPr>
            </w:pPr>
          </w:p>
        </w:tc>
      </w:tr>
      <w:bookmarkEnd w:id="12"/>
    </w:tbl>
    <w:p w14:paraId="72D64E8C" w14:textId="77777777" w:rsidR="002D4B9B" w:rsidRPr="00DA28C7" w:rsidRDefault="002D4B9B" w:rsidP="002D4B9B">
      <w:pPr>
        <w:pStyle w:val="ae"/>
        <w:ind w:left="567" w:firstLine="0"/>
      </w:pPr>
    </w:p>
    <w:p w14:paraId="22903DE2" w14:textId="77777777" w:rsidR="002D4B9B" w:rsidRPr="00DA28C7" w:rsidRDefault="002D4B9B" w:rsidP="00A061D2">
      <w:pPr>
        <w:pStyle w:val="ae"/>
        <w:numPr>
          <w:ilvl w:val="0"/>
          <w:numId w:val="9"/>
        </w:numPr>
        <w:ind w:left="0" w:firstLine="567"/>
      </w:pPr>
    </w:p>
    <w:tbl>
      <w:tblPr>
        <w:tblStyle w:val="af"/>
        <w:tblW w:w="0" w:type="auto"/>
        <w:tblLook w:val="04A0" w:firstRow="1" w:lastRow="0" w:firstColumn="1" w:lastColumn="0" w:noHBand="0" w:noVBand="1"/>
      </w:tblPr>
      <w:tblGrid>
        <w:gridCol w:w="10339"/>
      </w:tblGrid>
      <w:tr w:rsidR="002D4B9B" w:rsidRPr="00DA28C7" w14:paraId="7538DE7F" w14:textId="77777777" w:rsidTr="002D4B9B">
        <w:tc>
          <w:tcPr>
            <w:tcW w:w="10339" w:type="dxa"/>
          </w:tcPr>
          <w:p w14:paraId="12A2C5AB" w14:textId="77777777" w:rsidR="002D4B9B" w:rsidRPr="00DA28C7" w:rsidRDefault="002D4B9B" w:rsidP="002D4B9B">
            <w:pPr>
              <w:pStyle w:val="ae"/>
              <w:ind w:left="0" w:firstLine="0"/>
            </w:pPr>
            <w:r w:rsidRPr="00DA28C7">
              <w:rPr>
                <w:b/>
              </w:rPr>
              <w:t>лицо, осуществляющее подготовку проектной документации (проектная организация):</w:t>
            </w:r>
            <w:r w:rsidRPr="00DA28C7">
              <w:t xml:space="preserve"> Физическое лицо, индивидуальный предприниматель или юридическое лицо, выполняющие определенный вид или виды работ по разработке решений в составе проектной или рабочей документации. </w:t>
            </w:r>
          </w:p>
          <w:p w14:paraId="0985FE4D" w14:textId="77777777" w:rsidR="002D4B9B" w:rsidRPr="00DA28C7" w:rsidRDefault="002D4B9B" w:rsidP="002D4B9B">
            <w:pPr>
              <w:pStyle w:val="ae"/>
              <w:ind w:left="0" w:firstLine="0"/>
            </w:pPr>
          </w:p>
          <w:p w14:paraId="2527F5DC" w14:textId="77777777" w:rsidR="002D4B9B" w:rsidRPr="00DA28C7" w:rsidRDefault="002D4B9B" w:rsidP="002D4B9B">
            <w:pPr>
              <w:pStyle w:val="ae"/>
              <w:ind w:left="0" w:firstLine="0"/>
            </w:pPr>
            <w:r w:rsidRPr="00DA28C7">
              <w:t>[СП 48.13330]</w:t>
            </w:r>
          </w:p>
          <w:p w14:paraId="747986E4" w14:textId="5867E779" w:rsidR="00256913" w:rsidRPr="00DA28C7" w:rsidRDefault="00256913" w:rsidP="002D4B9B">
            <w:pPr>
              <w:pStyle w:val="ae"/>
              <w:ind w:left="0" w:firstLine="0"/>
            </w:pPr>
          </w:p>
        </w:tc>
      </w:tr>
    </w:tbl>
    <w:p w14:paraId="21BCB024" w14:textId="77777777" w:rsidR="002D4B9B" w:rsidRPr="00DA28C7" w:rsidRDefault="002D4B9B" w:rsidP="002D4B9B">
      <w:pPr>
        <w:pStyle w:val="ae"/>
        <w:ind w:left="567" w:firstLine="0"/>
      </w:pPr>
    </w:p>
    <w:p w14:paraId="58DC7FC2" w14:textId="0C43D4FD" w:rsidR="0025599A" w:rsidRPr="00DA28C7" w:rsidRDefault="009E2AC4" w:rsidP="00A061D2">
      <w:pPr>
        <w:pStyle w:val="ae"/>
        <w:numPr>
          <w:ilvl w:val="0"/>
          <w:numId w:val="9"/>
        </w:numPr>
        <w:ind w:left="0" w:firstLine="567"/>
        <w:rPr>
          <w:b/>
        </w:rPr>
      </w:pPr>
      <w:r w:rsidRPr="00DA28C7">
        <w:rPr>
          <w:b/>
        </w:rPr>
        <w:t>контроль качества проектирования</w:t>
      </w:r>
      <w:r w:rsidR="00CF2F96" w:rsidRPr="00DA28C7">
        <w:rPr>
          <w:b/>
        </w:rPr>
        <w:t xml:space="preserve"> объектов НТС</w:t>
      </w:r>
      <w:r w:rsidRPr="00DA28C7">
        <w:rPr>
          <w:b/>
        </w:rPr>
        <w:t xml:space="preserve">: </w:t>
      </w:r>
      <w:r w:rsidRPr="00DA28C7">
        <w:t>неотъемлемая часть научно-технического сопровождения, включающая в себя проверку соответствия требований и условий, принятых при проектировании</w:t>
      </w:r>
      <w:r w:rsidR="00575377" w:rsidRPr="00DA28C7">
        <w:t>,</w:t>
      </w:r>
      <w:r w:rsidRPr="00DA28C7">
        <w:t xml:space="preserve"> действующим нормам, проверку того, что в </w:t>
      </w:r>
      <w:r w:rsidR="00575377" w:rsidRPr="00DA28C7">
        <w:t>основном расчете</w:t>
      </w:r>
      <w:r w:rsidRPr="00DA28C7">
        <w:t xml:space="preserve"> использованы адекватные расчетные модели, а сами расчеты проведены с необходимой точностью, сравнительный анализ расчетных схем и полученных результатов расчета, проверку того, что технические решения по требованиям, не регламентированным нормативными документами, приняты с надлежащим обоснованием.</w:t>
      </w:r>
      <w:r w:rsidR="000251F7" w:rsidRPr="00DA28C7">
        <w:t xml:space="preserve"> </w:t>
      </w:r>
    </w:p>
    <w:p w14:paraId="2CC907FB" w14:textId="77777777" w:rsidR="0025599A" w:rsidRPr="00DA28C7" w:rsidRDefault="0025599A" w:rsidP="0025599A">
      <w:pPr>
        <w:pStyle w:val="ae"/>
        <w:ind w:left="567" w:firstLine="0"/>
      </w:pPr>
    </w:p>
    <w:p w14:paraId="5EBE0E3F" w14:textId="4C623756" w:rsidR="001947BB" w:rsidRPr="00DA28C7" w:rsidRDefault="001947BB" w:rsidP="00A061D2">
      <w:pPr>
        <w:pStyle w:val="ae"/>
        <w:numPr>
          <w:ilvl w:val="0"/>
          <w:numId w:val="9"/>
        </w:numPr>
        <w:ind w:left="0" w:firstLine="567"/>
      </w:pPr>
      <w:r w:rsidRPr="00DA28C7">
        <w:rPr>
          <w:b/>
        </w:rPr>
        <w:t>математическая модель зданий и сооружений</w:t>
      </w:r>
      <w:r w:rsidR="002D4B9B" w:rsidRPr="00DA28C7">
        <w:rPr>
          <w:b/>
        </w:rPr>
        <w:t>:</w:t>
      </w:r>
      <w:r w:rsidRPr="00DA28C7">
        <w:rPr>
          <w:b/>
        </w:rPr>
        <w:t xml:space="preserve"> </w:t>
      </w:r>
      <w:r w:rsidRPr="00DA28C7">
        <w:t>Математическое представление работы здания или сооружения, позволяющее получать основные сведения о работе несущ</w:t>
      </w:r>
      <w:r w:rsidR="00C92DA6" w:rsidRPr="00DA28C7">
        <w:t xml:space="preserve">их конструкций </w:t>
      </w:r>
      <w:r w:rsidRPr="00DA28C7">
        <w:t>и позволяющее получать усилия, перемещения, деформации и напряжения. Математическая модель зданий и сооружений может выполняться с помощью численных методов, аналитических или численно-аналитических.</w:t>
      </w:r>
    </w:p>
    <w:p w14:paraId="3C35776E" w14:textId="77777777" w:rsidR="001947BB" w:rsidRPr="00DA28C7" w:rsidRDefault="001947BB" w:rsidP="00A061D2">
      <w:pPr>
        <w:pStyle w:val="ae"/>
        <w:numPr>
          <w:ilvl w:val="0"/>
          <w:numId w:val="9"/>
        </w:numPr>
        <w:ind w:left="0" w:firstLine="567"/>
      </w:pPr>
      <w:r w:rsidRPr="00DA28C7">
        <w:rPr>
          <w:b/>
        </w:rPr>
        <w:t>мониторинг технического состояния уникальных зданий (сооружений):</w:t>
      </w:r>
      <w:r w:rsidRPr="00DA28C7">
        <w:t xml:space="preserve"> Система наблюдения и контроля, проводимая по определенной программе в целях обеспечения безопасного функционирования уникальных зданий или сооружений за счет своевременного обнаружения на ранней стадии тенденции негативного изменения напряженно-деформированного состояния конструкций, которое может повлечь переход объекта в ограниченно-работоспособное или аварийное состояние, а также получения необходимых данных для разработки мероприятий по устранению выявленных негативных явлений и процессов.</w:t>
      </w:r>
    </w:p>
    <w:p w14:paraId="6A338A0E" w14:textId="4A2B81B6" w:rsidR="001947BB" w:rsidRPr="00DA28C7" w:rsidRDefault="001947BB" w:rsidP="00A061D2">
      <w:pPr>
        <w:pStyle w:val="ae"/>
        <w:numPr>
          <w:ilvl w:val="0"/>
          <w:numId w:val="9"/>
        </w:numPr>
        <w:ind w:left="0" w:firstLine="567"/>
      </w:pPr>
      <w:r w:rsidRPr="00DA28C7">
        <w:rPr>
          <w:b/>
        </w:rPr>
        <w:t>научно-техническое сопровождение (НТС):</w:t>
      </w:r>
      <w:r w:rsidRPr="00DA28C7">
        <w:t xml:space="preserve"> Комплекс работ научно-исследовательского, методического, экспертного, контрольного, информационно-аналитического и организационно-правового характера, выполняемых для обеспечения качества изысканий и </w:t>
      </w:r>
      <w:r w:rsidRPr="00DA28C7">
        <w:lastRenderedPageBreak/>
        <w:t>проектирования, надежности и безопасности при строительстве</w:t>
      </w:r>
      <w:r w:rsidR="009954F4" w:rsidRPr="00DA28C7">
        <w:t xml:space="preserve">, реконструкции, эксплуатации и сносе </w:t>
      </w:r>
      <w:r w:rsidRPr="00DA28C7">
        <w:t xml:space="preserve">зданий и сооружений, с учетом применяемых нестандартных проектных и технических решений, материалов и конструкций. </w:t>
      </w:r>
    </w:p>
    <w:p w14:paraId="564425C8" w14:textId="684E4FBC" w:rsidR="001947BB" w:rsidRPr="00DA28C7" w:rsidRDefault="001947BB" w:rsidP="00A061D2">
      <w:pPr>
        <w:pStyle w:val="ae"/>
        <w:numPr>
          <w:ilvl w:val="0"/>
          <w:numId w:val="9"/>
        </w:numPr>
        <w:ind w:left="0" w:firstLine="567"/>
      </w:pPr>
      <w:r w:rsidRPr="00DA28C7">
        <w:rPr>
          <w:b/>
        </w:rPr>
        <w:t>основной расчет:</w:t>
      </w:r>
      <w:r w:rsidRPr="00DA28C7">
        <w:t xml:space="preserve"> Расчет, выполняемый проектной организацией и служащий для обоснования проектных решений.</w:t>
      </w:r>
    </w:p>
    <w:p w14:paraId="773A2856" w14:textId="1D347452" w:rsidR="0025599A" w:rsidRPr="00DA28C7" w:rsidRDefault="0025599A" w:rsidP="00A061D2">
      <w:pPr>
        <w:pStyle w:val="ae"/>
        <w:numPr>
          <w:ilvl w:val="0"/>
          <w:numId w:val="9"/>
        </w:numPr>
        <w:ind w:left="0" w:firstLine="567"/>
      </w:pPr>
    </w:p>
    <w:tbl>
      <w:tblPr>
        <w:tblStyle w:val="af"/>
        <w:tblW w:w="0" w:type="auto"/>
        <w:tblLook w:val="04A0" w:firstRow="1" w:lastRow="0" w:firstColumn="1" w:lastColumn="0" w:noHBand="0" w:noVBand="1"/>
      </w:tblPr>
      <w:tblGrid>
        <w:gridCol w:w="10339"/>
      </w:tblGrid>
      <w:tr w:rsidR="0025599A" w:rsidRPr="00DA28C7" w14:paraId="5EE5D887" w14:textId="77777777" w:rsidTr="003500A9">
        <w:tc>
          <w:tcPr>
            <w:tcW w:w="10339" w:type="dxa"/>
          </w:tcPr>
          <w:p w14:paraId="3E6F34FF" w14:textId="0AF64CBA" w:rsidR="0025599A" w:rsidRPr="00DA28C7" w:rsidRDefault="0025599A" w:rsidP="003500A9">
            <w:pPr>
              <w:pStyle w:val="ae"/>
              <w:ind w:left="0" w:firstLine="0"/>
            </w:pPr>
            <w:r w:rsidRPr="00DA28C7">
              <w:rPr>
                <w:b/>
              </w:rPr>
              <w:t xml:space="preserve">рабочая документация: </w:t>
            </w:r>
            <w:r w:rsidRPr="00DA28C7">
              <w:t>Документация, разрабатываемая на второй стадии при двухстадийном проектировании в целях реализации в процессе строительства архитектурных, технических и функционально-технологических решений, содержащихся в проектной документации и состоящая из документов в текстовой форме, рабочих чертежей с детальной проработкой узлов, спецификаций оборудования, изделий и материалов, необходимых для производства строительно-монтажных работ, обеспечения строительства оборудованием, изделиями и материалами и (или) изготовления строительных изделий.</w:t>
            </w:r>
          </w:p>
          <w:p w14:paraId="4B50E57D" w14:textId="77777777" w:rsidR="0025599A" w:rsidRPr="00DA28C7" w:rsidRDefault="0025599A" w:rsidP="003500A9">
            <w:pPr>
              <w:pStyle w:val="ae"/>
              <w:ind w:left="0" w:firstLine="0"/>
            </w:pPr>
            <w:r w:rsidRPr="00DA28C7">
              <w:t>[СП 48.13330]</w:t>
            </w:r>
          </w:p>
          <w:p w14:paraId="7980D7DB" w14:textId="77777777" w:rsidR="0025599A" w:rsidRPr="00DA28C7" w:rsidRDefault="0025599A" w:rsidP="003500A9">
            <w:pPr>
              <w:pStyle w:val="ae"/>
              <w:ind w:left="0" w:firstLine="0"/>
            </w:pPr>
          </w:p>
        </w:tc>
      </w:tr>
    </w:tbl>
    <w:p w14:paraId="732F95DC" w14:textId="77777777" w:rsidR="0025599A" w:rsidRPr="00DA28C7" w:rsidRDefault="0025599A" w:rsidP="0025599A">
      <w:pPr>
        <w:pStyle w:val="ae"/>
        <w:ind w:left="567" w:firstLine="0"/>
      </w:pPr>
    </w:p>
    <w:p w14:paraId="0F6A5CAD" w14:textId="34CBDB12" w:rsidR="001947BB" w:rsidRPr="00DA28C7" w:rsidRDefault="001947BB" w:rsidP="00A061D2">
      <w:pPr>
        <w:pStyle w:val="ae"/>
        <w:numPr>
          <w:ilvl w:val="0"/>
          <w:numId w:val="9"/>
        </w:numPr>
        <w:ind w:left="0" w:firstLine="567"/>
      </w:pPr>
      <w:r w:rsidRPr="00DA28C7">
        <w:rPr>
          <w:b/>
        </w:rPr>
        <w:t>специализированная научн</w:t>
      </w:r>
      <w:r w:rsidR="002D4B9B" w:rsidRPr="00DA28C7">
        <w:rPr>
          <w:b/>
        </w:rPr>
        <w:t>о-исследовательская</w:t>
      </w:r>
      <w:r w:rsidRPr="00DA28C7">
        <w:rPr>
          <w:b/>
        </w:rPr>
        <w:t xml:space="preserve"> организация:</w:t>
      </w:r>
      <w:r w:rsidRPr="00DA28C7">
        <w:t xml:space="preserve"> Организация, осуществляющая в качестве основной деятельности научную или научно-техническую деятельность по соответствующему профилю, имеющая в своем составе научных работников или иных лиц, оценка квалификации которых подтверждена государственной системой научной аттестации, поддерживающая и развивающая в своем составе научно-исследовательскую и опытно-экспериментальную базу, обновляющая производственные фонды, а также обладающая, соответствующим аттестованным испытательным оборудованием, приборно-инструментальной базой, сертифицированным программным обеспечением и являющаяся членом саморегулируемых организаций по проектированию</w:t>
      </w:r>
      <w:r w:rsidR="003F0AEC" w:rsidRPr="00DA28C7">
        <w:t xml:space="preserve">, </w:t>
      </w:r>
      <w:r w:rsidRPr="00DA28C7">
        <w:t>инженерным изысканиям</w:t>
      </w:r>
      <w:r w:rsidR="003F0AEC" w:rsidRPr="00DA28C7">
        <w:t xml:space="preserve"> и строительству</w:t>
      </w:r>
      <w:r w:rsidRPr="00DA28C7">
        <w:t>.</w:t>
      </w:r>
    </w:p>
    <w:p w14:paraId="7E72055A" w14:textId="17B771B0" w:rsidR="001947BB" w:rsidRPr="00DA28C7" w:rsidRDefault="001947BB" w:rsidP="00A061D2">
      <w:pPr>
        <w:pStyle w:val="ae"/>
        <w:numPr>
          <w:ilvl w:val="0"/>
          <w:numId w:val="9"/>
        </w:numPr>
        <w:ind w:left="0" w:firstLine="567"/>
      </w:pPr>
      <w:r w:rsidRPr="00DA28C7">
        <w:rPr>
          <w:b/>
        </w:rPr>
        <w:t>технический мониторинг:</w:t>
      </w:r>
      <w:r w:rsidRPr="00DA28C7">
        <w:t xml:space="preserve"> Комплекс работ с применением специальных методов и технических средств контроля качества возводимых</w:t>
      </w:r>
      <w:r w:rsidR="00F347F0" w:rsidRPr="00DA28C7">
        <w:t xml:space="preserve"> или демонтируемых</w:t>
      </w:r>
      <w:r w:rsidRPr="00DA28C7">
        <w:t xml:space="preserve"> конструкций, выполняемых по определенной программе  в целях своевременного обнаружения на ранней стадии тенденции негативного изменения напряженно-деформированного состояния конструкций, которое может повлечь переход объекта в ограниченно-работоспособное или аварийное состояние, а также получения необходимых данных для разработки мероприятий по устранению выявленных негативных явлений и процессов.</w:t>
      </w:r>
    </w:p>
    <w:p w14:paraId="73837606" w14:textId="77777777" w:rsidR="007B2465" w:rsidRPr="00DA28C7" w:rsidRDefault="007B2465" w:rsidP="00A061D2">
      <w:pPr>
        <w:pStyle w:val="ae"/>
        <w:numPr>
          <w:ilvl w:val="0"/>
          <w:numId w:val="9"/>
        </w:numPr>
        <w:ind w:left="0" w:firstLine="567"/>
      </w:pPr>
    </w:p>
    <w:tbl>
      <w:tblPr>
        <w:tblStyle w:val="af"/>
        <w:tblW w:w="0" w:type="auto"/>
        <w:tblLook w:val="04A0" w:firstRow="1" w:lastRow="0" w:firstColumn="1" w:lastColumn="0" w:noHBand="0" w:noVBand="1"/>
      </w:tblPr>
      <w:tblGrid>
        <w:gridCol w:w="10339"/>
      </w:tblGrid>
      <w:tr w:rsidR="007B2465" w:rsidRPr="00DA28C7" w14:paraId="62F36673" w14:textId="77777777" w:rsidTr="000C6153">
        <w:tc>
          <w:tcPr>
            <w:tcW w:w="10339" w:type="dxa"/>
          </w:tcPr>
          <w:p w14:paraId="1553CC41" w14:textId="32CE386E" w:rsidR="007B2465" w:rsidRPr="00DA28C7" w:rsidRDefault="007B2465" w:rsidP="000C6153">
            <w:pPr>
              <w:pStyle w:val="ae"/>
              <w:ind w:left="0" w:firstLine="0"/>
            </w:pPr>
            <w:bookmarkStart w:id="13" w:name="_Hlk92717867"/>
            <w:r w:rsidRPr="00DA28C7">
              <w:rPr>
                <w:b/>
              </w:rPr>
              <w:t>участники строительства:</w:t>
            </w:r>
            <w:r w:rsidRPr="00DA28C7">
              <w:t xml:space="preserve"> Совокупный термин, объединяющий участников строительного проекта – физические лица, индивидуальные предприниматели, юридические лица (застройщик, технический заказчик, генеральная подрядная организация, подрядные организации, эксплуатирующие организации, органы государственного строительного надзора, проектные организации и т.д.).</w:t>
            </w:r>
          </w:p>
          <w:p w14:paraId="4ACF87B2" w14:textId="77777777" w:rsidR="007B2465" w:rsidRPr="00DA28C7" w:rsidRDefault="007B2465" w:rsidP="000C6153">
            <w:pPr>
              <w:pStyle w:val="ae"/>
              <w:ind w:left="0" w:firstLine="0"/>
            </w:pPr>
          </w:p>
          <w:p w14:paraId="16958657" w14:textId="77777777" w:rsidR="007B2465" w:rsidRPr="00DA28C7" w:rsidRDefault="007B2465" w:rsidP="000C6153">
            <w:pPr>
              <w:pStyle w:val="ae"/>
              <w:ind w:left="0" w:firstLine="0"/>
            </w:pPr>
            <w:r w:rsidRPr="00DA28C7">
              <w:t>[СП 48.13330]</w:t>
            </w:r>
          </w:p>
          <w:p w14:paraId="014F86CF" w14:textId="77777777" w:rsidR="007B2465" w:rsidRPr="00DA28C7" w:rsidRDefault="007B2465" w:rsidP="000C6153">
            <w:pPr>
              <w:pStyle w:val="ae"/>
              <w:ind w:left="0" w:firstLine="0"/>
            </w:pPr>
          </w:p>
        </w:tc>
      </w:tr>
    </w:tbl>
    <w:p w14:paraId="55AD579F" w14:textId="0430A23A" w:rsidR="004448C3" w:rsidRPr="00DA28C7" w:rsidRDefault="004448C3" w:rsidP="00232949">
      <w:pPr>
        <w:pStyle w:val="10"/>
      </w:pPr>
      <w:bookmarkStart w:id="14" w:name="_Toc98165571"/>
      <w:bookmarkEnd w:id="13"/>
      <w:r w:rsidRPr="00DA28C7">
        <w:t>Сокращения</w:t>
      </w:r>
      <w:bookmarkEnd w:id="14"/>
    </w:p>
    <w:p w14:paraId="77654C36" w14:textId="68379009" w:rsidR="004448C3" w:rsidRPr="00DA28C7" w:rsidRDefault="004448C3" w:rsidP="004448C3">
      <w:r w:rsidRPr="00DA28C7">
        <w:t>В настоящем своде правил применены следующие сокращения:</w:t>
      </w:r>
    </w:p>
    <w:p w14:paraId="369DA98D" w14:textId="64A10CD0" w:rsidR="004448C3" w:rsidRPr="00DA28C7" w:rsidRDefault="004448C3" w:rsidP="004448C3">
      <w:r w:rsidRPr="00DA28C7">
        <w:t>НТС – научно-техническое сопровождение;</w:t>
      </w:r>
    </w:p>
    <w:p w14:paraId="614CB461" w14:textId="117574F6" w:rsidR="004448C3" w:rsidRPr="00DA28C7" w:rsidRDefault="004448C3" w:rsidP="004448C3">
      <w:r w:rsidRPr="00DA28C7">
        <w:t>НТСП – научно-техническое сопровождение проектирования;</w:t>
      </w:r>
    </w:p>
    <w:p w14:paraId="1A804EED" w14:textId="252AD468" w:rsidR="004448C3" w:rsidRPr="00DA28C7" w:rsidRDefault="004448C3" w:rsidP="004448C3">
      <w:r w:rsidRPr="00DA28C7">
        <w:t>НТСС – научно-техническое сопровождение строительства</w:t>
      </w:r>
      <w:r w:rsidR="00B56ED8" w:rsidRPr="00DA28C7">
        <w:t>;</w:t>
      </w:r>
    </w:p>
    <w:p w14:paraId="77236229" w14:textId="78C97E54" w:rsidR="00B56ED8" w:rsidRPr="00DA28C7" w:rsidRDefault="00B56ED8" w:rsidP="004448C3">
      <w:r w:rsidRPr="00DA28C7">
        <w:t>СТУ – специальные технические условия.</w:t>
      </w:r>
    </w:p>
    <w:p w14:paraId="774449D9" w14:textId="77777777" w:rsidR="004C3ACC" w:rsidRPr="00DA28C7" w:rsidRDefault="001947BB" w:rsidP="00232949">
      <w:pPr>
        <w:pStyle w:val="10"/>
      </w:pPr>
      <w:bookmarkStart w:id="15" w:name="_Toc98165572"/>
      <w:r w:rsidRPr="00DA28C7">
        <w:lastRenderedPageBreak/>
        <w:t>Общие требования</w:t>
      </w:r>
      <w:bookmarkEnd w:id="15"/>
    </w:p>
    <w:p w14:paraId="11D2094A" w14:textId="3BABD2D0" w:rsidR="004C3ACC" w:rsidRPr="00DA28C7" w:rsidRDefault="001947BB" w:rsidP="00A061D2">
      <w:pPr>
        <w:pStyle w:val="ae"/>
        <w:numPr>
          <w:ilvl w:val="0"/>
          <w:numId w:val="10"/>
        </w:numPr>
        <w:ind w:left="0" w:firstLine="567"/>
      </w:pPr>
      <w:r w:rsidRPr="00DA28C7">
        <w:t>Научно-техническое сопровождение выполняется с целью обеспечения качества изысканий и проектирования, безопасности и надежности при строительстве</w:t>
      </w:r>
      <w:r w:rsidR="00885BF2" w:rsidRPr="00DA28C7">
        <w:t>, реконструкции,</w:t>
      </w:r>
      <w:r w:rsidRPr="00DA28C7">
        <w:t xml:space="preserve"> эксплуатации </w:t>
      </w:r>
      <w:r w:rsidR="00885BF2" w:rsidRPr="00DA28C7">
        <w:t xml:space="preserve">и сносе </w:t>
      </w:r>
      <w:r w:rsidRPr="00DA28C7">
        <w:t>зданий и сооружений повышенного уровня ответственности, а также зданий и сооружений, при проектировании и строительстве которых используются принципиально новые конструктивные решения и технологии, которые не прошли проверку в практике строительства и эксплуатации.</w:t>
      </w:r>
    </w:p>
    <w:p w14:paraId="45D4BDA4" w14:textId="77777777" w:rsidR="004C3ACC" w:rsidRPr="00DA28C7" w:rsidRDefault="001947BB" w:rsidP="00A061D2">
      <w:pPr>
        <w:pStyle w:val="ae"/>
        <w:numPr>
          <w:ilvl w:val="0"/>
          <w:numId w:val="10"/>
        </w:numPr>
        <w:ind w:left="0" w:firstLine="567"/>
      </w:pPr>
      <w:r w:rsidRPr="00DA28C7">
        <w:t>Научно-техническое сопровождение не отменяет и не заменяет обязательность выполнения участниками строительного процесса требований федеральных законов по обеспечению качества результатов изысканий, проектирования, надежности и безопасности при проведении строительно-монтажных работ, предусмотренных проектной документацией, нормативно-техническими документами и условиями контрактов.</w:t>
      </w:r>
    </w:p>
    <w:p w14:paraId="6DC1147C" w14:textId="73515E8B" w:rsidR="004C3ACC" w:rsidRPr="00DA28C7" w:rsidRDefault="001947BB" w:rsidP="00A061D2">
      <w:pPr>
        <w:pStyle w:val="ae"/>
        <w:numPr>
          <w:ilvl w:val="0"/>
          <w:numId w:val="10"/>
        </w:numPr>
        <w:ind w:left="0" w:firstLine="567"/>
      </w:pPr>
      <w:r w:rsidRPr="00DA28C7">
        <w:t>Научно-техническое сопровождение изысканий и проектирования выполняется на основании технического задания. Состав работ, выполняемых в рамках научно-технического сопровождения изысканий и проектирования,</w:t>
      </w:r>
      <w:r w:rsidR="008712AB" w:rsidRPr="00DA28C7">
        <w:t xml:space="preserve"> определяется проектной и специализированной научно-исследовательской организацией в соответствии с требованиями действующей нормативно-технической документации и настоящего свода правил, и</w:t>
      </w:r>
      <w:r w:rsidRPr="00DA28C7">
        <w:t xml:space="preserve"> утверждается заказчиком. </w:t>
      </w:r>
      <w:r w:rsidR="005F5270" w:rsidRPr="00DA28C7">
        <w:t xml:space="preserve">Рекомендуемая форма технического задания представлена в Приложении Б. </w:t>
      </w:r>
    </w:p>
    <w:p w14:paraId="18EB028B" w14:textId="72693C61" w:rsidR="003F0AEC" w:rsidRPr="00DA28C7" w:rsidRDefault="001947BB" w:rsidP="00A061D2">
      <w:pPr>
        <w:pStyle w:val="ae"/>
        <w:numPr>
          <w:ilvl w:val="0"/>
          <w:numId w:val="10"/>
        </w:numPr>
        <w:ind w:left="0" w:firstLine="567"/>
      </w:pPr>
      <w:r w:rsidRPr="00DA28C7">
        <w:t>Научно-техническое сопровождение строительства выполняется на основании программы научно-технического сопровождения строительства. Программа научно-технического сопровождения строительства разрабатывается в рамках научно-технического сопровождения проектирован</w:t>
      </w:r>
      <w:r w:rsidR="00C92DA6" w:rsidRPr="00DA28C7">
        <w:t xml:space="preserve">ия и может корректироваться на </w:t>
      </w:r>
      <w:r w:rsidRPr="00DA28C7">
        <w:t xml:space="preserve">этапе возведения объекта. </w:t>
      </w:r>
    </w:p>
    <w:p w14:paraId="472A5F1B" w14:textId="419D72DA" w:rsidR="009E2AC4" w:rsidRPr="00DA28C7" w:rsidRDefault="001947BB" w:rsidP="00A061D2">
      <w:pPr>
        <w:pStyle w:val="ae"/>
        <w:numPr>
          <w:ilvl w:val="0"/>
          <w:numId w:val="10"/>
        </w:numPr>
        <w:ind w:left="0" w:firstLine="567"/>
        <w:rPr>
          <w:rFonts w:ascii="Arial" w:eastAsia="Arial" w:hAnsi="Arial" w:cs="Arial"/>
          <w:color w:val="444444"/>
        </w:rPr>
      </w:pPr>
      <w:r w:rsidRPr="00DA28C7">
        <w:t>Финансирование работ по научно-техническому сопровождению должно быть предусмотрено в сводном сметном расчете стоимости строительства объекта</w:t>
      </w:r>
      <w:r w:rsidRPr="00DA28C7">
        <w:rPr>
          <w:rFonts w:ascii="Arial" w:eastAsia="Arial" w:hAnsi="Arial" w:cs="Arial"/>
          <w:color w:val="444444"/>
        </w:rPr>
        <w:t xml:space="preserve">. </w:t>
      </w:r>
    </w:p>
    <w:p w14:paraId="230E5DB1" w14:textId="3D12D339" w:rsidR="004C3ACC" w:rsidRPr="00DA28C7" w:rsidRDefault="00157D97" w:rsidP="00232949">
      <w:pPr>
        <w:pStyle w:val="10"/>
      </w:pPr>
      <w:bookmarkStart w:id="16" w:name="_Toc98165573"/>
      <w:r w:rsidRPr="00DA28C7">
        <w:t>Участники научно-технического сопровождения</w:t>
      </w:r>
      <w:bookmarkEnd w:id="16"/>
      <w:r w:rsidRPr="00DA28C7">
        <w:t xml:space="preserve"> </w:t>
      </w:r>
    </w:p>
    <w:p w14:paraId="3B3BE53C" w14:textId="77777777" w:rsidR="00D938A3" w:rsidRPr="00DA28C7" w:rsidRDefault="00D938A3" w:rsidP="00A061D2">
      <w:pPr>
        <w:pStyle w:val="ae"/>
        <w:numPr>
          <w:ilvl w:val="0"/>
          <w:numId w:val="21"/>
        </w:numPr>
        <w:ind w:left="0" w:firstLine="567"/>
      </w:pPr>
      <w:r w:rsidRPr="00DA28C7">
        <w:t xml:space="preserve">Научно-техническое сопровождение выполняется специализированными научно-исследовательскими организациями. Договор со специализированной научно-исследовательской организацией на выполнение работ по научно-техническому сопровождению заключает застройщик или технический заказчик. </w:t>
      </w:r>
    </w:p>
    <w:p w14:paraId="455B23C8" w14:textId="6A5A7F65" w:rsidR="00D938A3" w:rsidRPr="00DA28C7" w:rsidRDefault="00D938A3" w:rsidP="00A061D2">
      <w:pPr>
        <w:pStyle w:val="ae"/>
        <w:numPr>
          <w:ilvl w:val="0"/>
          <w:numId w:val="21"/>
        </w:numPr>
        <w:ind w:left="0" w:firstLine="567"/>
      </w:pPr>
      <w:r w:rsidRPr="00DA28C7">
        <w:t>Специализированная научно-исследовательская организация, осуществляющая научно-техническое сопровождение, должна</w:t>
      </w:r>
      <w:r w:rsidR="00CF7024" w:rsidRPr="00DA28C7">
        <w:t xml:space="preserve"> </w:t>
      </w:r>
      <w:r w:rsidRPr="00DA28C7">
        <w:t xml:space="preserve">являться членом саморегулируемых организаций в соответствии с Таблицей 6.1. </w:t>
      </w:r>
    </w:p>
    <w:p w14:paraId="319B43A7" w14:textId="004BC8E4" w:rsidR="00D938A3" w:rsidRPr="00DA28C7" w:rsidRDefault="00D938A3" w:rsidP="00575377">
      <w:pPr>
        <w:pStyle w:val="ae"/>
        <w:ind w:left="567" w:firstLine="0"/>
        <w:jc w:val="right"/>
      </w:pPr>
      <w:r w:rsidRPr="00DA28C7">
        <w:t xml:space="preserve">Таблица 6.1 </w:t>
      </w:r>
    </w:p>
    <w:p w14:paraId="2C7F21A1" w14:textId="77777777" w:rsidR="00D938A3" w:rsidRPr="00DA28C7" w:rsidRDefault="00D938A3" w:rsidP="00D938A3">
      <w:pPr>
        <w:pStyle w:val="ae"/>
        <w:ind w:left="567" w:firstLine="0"/>
      </w:pPr>
    </w:p>
    <w:tbl>
      <w:tblPr>
        <w:tblStyle w:val="af"/>
        <w:tblW w:w="9776" w:type="dxa"/>
        <w:tblInd w:w="567" w:type="dxa"/>
        <w:tblLook w:val="04A0" w:firstRow="1" w:lastRow="0" w:firstColumn="1" w:lastColumn="0" w:noHBand="0" w:noVBand="1"/>
      </w:tblPr>
      <w:tblGrid>
        <w:gridCol w:w="2263"/>
        <w:gridCol w:w="7513"/>
      </w:tblGrid>
      <w:tr w:rsidR="00D938A3" w:rsidRPr="00DA28C7" w14:paraId="2D2165EF" w14:textId="77777777" w:rsidTr="000C6153">
        <w:tc>
          <w:tcPr>
            <w:tcW w:w="2263" w:type="dxa"/>
          </w:tcPr>
          <w:p w14:paraId="2439EDAA" w14:textId="77777777" w:rsidR="00D938A3" w:rsidRPr="00DA28C7" w:rsidRDefault="00D938A3" w:rsidP="000C6153">
            <w:pPr>
              <w:pStyle w:val="ae"/>
              <w:ind w:left="0" w:firstLine="0"/>
            </w:pPr>
            <w:r w:rsidRPr="00DA28C7">
              <w:t>Этап жизненного цикла объекта</w:t>
            </w:r>
          </w:p>
        </w:tc>
        <w:tc>
          <w:tcPr>
            <w:tcW w:w="7513" w:type="dxa"/>
          </w:tcPr>
          <w:p w14:paraId="5D5F53DE" w14:textId="77777777" w:rsidR="00D938A3" w:rsidRPr="00DA28C7" w:rsidRDefault="00D938A3" w:rsidP="000C6153">
            <w:pPr>
              <w:pStyle w:val="ae"/>
              <w:ind w:left="0" w:firstLine="0"/>
            </w:pPr>
            <w:r w:rsidRPr="00DA28C7">
              <w:t>Требования к наличию у члена саморегулируемой организации права выполнения работ</w:t>
            </w:r>
          </w:p>
        </w:tc>
      </w:tr>
      <w:tr w:rsidR="00D938A3" w:rsidRPr="00DA28C7" w14:paraId="5DAB1425" w14:textId="77777777" w:rsidTr="000C6153">
        <w:tc>
          <w:tcPr>
            <w:tcW w:w="2263" w:type="dxa"/>
          </w:tcPr>
          <w:p w14:paraId="75504615" w14:textId="77777777" w:rsidR="00D938A3" w:rsidRPr="00DA28C7" w:rsidRDefault="00D938A3" w:rsidP="000C6153">
            <w:pPr>
              <w:pStyle w:val="ae"/>
              <w:ind w:left="0" w:firstLine="0"/>
            </w:pPr>
            <w:r w:rsidRPr="00DA28C7">
              <w:t>НТС изысканий и проектирования</w:t>
            </w:r>
          </w:p>
        </w:tc>
        <w:tc>
          <w:tcPr>
            <w:tcW w:w="7513" w:type="dxa"/>
          </w:tcPr>
          <w:p w14:paraId="239D7FAD" w14:textId="77777777" w:rsidR="00D938A3" w:rsidRPr="00DA28C7" w:rsidRDefault="00D938A3" w:rsidP="000C6153">
            <w:pPr>
              <w:pStyle w:val="ae"/>
              <w:ind w:left="0" w:firstLine="0"/>
            </w:pPr>
            <w:r w:rsidRPr="00DA28C7">
              <w:t>1. Имеет право выполнять инженерные изыскания по договору подряда на выполнение инженерных изысканий, в отношении особо опасных, технически сложных и уникальных объектов капитального строительства.</w:t>
            </w:r>
          </w:p>
          <w:p w14:paraId="6C37E6FD" w14:textId="77777777" w:rsidR="00D938A3" w:rsidRPr="00DA28C7" w:rsidRDefault="00D938A3" w:rsidP="000C6153">
            <w:pPr>
              <w:pStyle w:val="ae"/>
              <w:ind w:left="0" w:firstLine="0"/>
            </w:pPr>
            <w:r w:rsidRPr="00DA28C7">
              <w:t>2. Имеет право осуществлять подготовку проектной документации по договору подряда на подготовку проектной документации, в отношении особо опасных, технически сложных и уникальных объектов капитального строительства</w:t>
            </w:r>
          </w:p>
          <w:p w14:paraId="37A55B44" w14:textId="77777777" w:rsidR="00D938A3" w:rsidRPr="00DA28C7" w:rsidRDefault="00D938A3" w:rsidP="000C6153">
            <w:pPr>
              <w:pStyle w:val="ae"/>
              <w:ind w:left="0" w:firstLine="0"/>
            </w:pPr>
          </w:p>
        </w:tc>
      </w:tr>
      <w:tr w:rsidR="00D938A3" w:rsidRPr="00DA28C7" w14:paraId="3038F23D" w14:textId="77777777" w:rsidTr="000C6153">
        <w:tc>
          <w:tcPr>
            <w:tcW w:w="2263" w:type="dxa"/>
          </w:tcPr>
          <w:p w14:paraId="0730C47C" w14:textId="30BCAC00" w:rsidR="00D938A3" w:rsidRPr="00DA28C7" w:rsidRDefault="00D938A3" w:rsidP="000C6153">
            <w:pPr>
              <w:pStyle w:val="ae"/>
              <w:ind w:left="0" w:firstLine="0"/>
            </w:pPr>
            <w:r w:rsidRPr="00DA28C7">
              <w:t>НТС строительства</w:t>
            </w:r>
            <w:r w:rsidR="00885BF2" w:rsidRPr="00DA28C7">
              <w:t>, реконструкции</w:t>
            </w:r>
            <w:r w:rsidRPr="00DA28C7">
              <w:t xml:space="preserve"> и сноса</w:t>
            </w:r>
          </w:p>
        </w:tc>
        <w:tc>
          <w:tcPr>
            <w:tcW w:w="7513" w:type="dxa"/>
          </w:tcPr>
          <w:p w14:paraId="74EE71E1" w14:textId="77777777" w:rsidR="00D938A3" w:rsidRPr="00DA28C7" w:rsidRDefault="00D938A3" w:rsidP="000C6153">
            <w:pPr>
              <w:pStyle w:val="ae"/>
              <w:ind w:left="35" w:firstLine="0"/>
            </w:pPr>
            <w:r w:rsidRPr="00DA28C7">
              <w:t xml:space="preserve">1. Имеет право выполнять инженерные изыскания по договору подряда на выполнение инженерных изысканий, в отношении особо опасных, </w:t>
            </w:r>
            <w:r w:rsidRPr="00DA28C7">
              <w:lastRenderedPageBreak/>
              <w:t xml:space="preserve">технически сложных и уникальных объектов капитального строительства </w:t>
            </w:r>
          </w:p>
          <w:p w14:paraId="7A93C4B6" w14:textId="77777777" w:rsidR="00D938A3" w:rsidRPr="00DA28C7" w:rsidRDefault="00D938A3" w:rsidP="000C6153">
            <w:pPr>
              <w:pStyle w:val="ae"/>
              <w:ind w:left="35" w:firstLine="0"/>
            </w:pPr>
          </w:p>
          <w:p w14:paraId="11EE839D" w14:textId="77777777" w:rsidR="00D938A3" w:rsidRPr="00DA28C7" w:rsidRDefault="00D938A3" w:rsidP="000C6153">
            <w:pPr>
              <w:pStyle w:val="ae"/>
              <w:ind w:left="35" w:firstLine="0"/>
            </w:pPr>
            <w:r w:rsidRPr="00DA28C7">
              <w:t xml:space="preserve">2. Имеет право осуществлять подготовку проектной документации по договору подряда на подготовку проектной документации, в отношении особо опасных, технически сложных и уникальных объектов капитального строительства </w:t>
            </w:r>
          </w:p>
          <w:p w14:paraId="063BDD81" w14:textId="77777777" w:rsidR="00D938A3" w:rsidRPr="00DA28C7" w:rsidRDefault="00D938A3" w:rsidP="000C6153">
            <w:pPr>
              <w:pStyle w:val="ae"/>
              <w:ind w:left="35" w:firstLine="0"/>
            </w:pPr>
          </w:p>
          <w:p w14:paraId="41AD4B92" w14:textId="77777777" w:rsidR="00D938A3" w:rsidRPr="00DA28C7" w:rsidRDefault="00D938A3" w:rsidP="000C6153">
            <w:pPr>
              <w:pStyle w:val="ae"/>
              <w:ind w:left="35" w:firstLine="0"/>
            </w:pPr>
            <w:r w:rsidRPr="00DA28C7">
              <w:t>3. Имеет право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в отношении особо опасных, технически сложных и уникальных объектов капитального строительства</w:t>
            </w:r>
          </w:p>
        </w:tc>
      </w:tr>
      <w:tr w:rsidR="00D938A3" w:rsidRPr="00DA28C7" w14:paraId="78CBDDEC" w14:textId="77777777" w:rsidTr="000C6153">
        <w:tc>
          <w:tcPr>
            <w:tcW w:w="2263" w:type="dxa"/>
          </w:tcPr>
          <w:p w14:paraId="13B1CB9B" w14:textId="77777777" w:rsidR="00D938A3" w:rsidRPr="00DA28C7" w:rsidRDefault="00D938A3" w:rsidP="000C6153">
            <w:pPr>
              <w:pStyle w:val="ae"/>
              <w:ind w:left="0" w:firstLine="0"/>
            </w:pPr>
            <w:r w:rsidRPr="00DA28C7">
              <w:lastRenderedPageBreak/>
              <w:t>НТС эксплуатации</w:t>
            </w:r>
          </w:p>
        </w:tc>
        <w:tc>
          <w:tcPr>
            <w:tcW w:w="7513" w:type="dxa"/>
          </w:tcPr>
          <w:p w14:paraId="26DCAAB0" w14:textId="77777777" w:rsidR="00D938A3" w:rsidRPr="00DA28C7" w:rsidRDefault="00D938A3" w:rsidP="000C6153">
            <w:pPr>
              <w:pStyle w:val="ae"/>
              <w:ind w:left="0" w:firstLine="0"/>
            </w:pPr>
            <w:r w:rsidRPr="00DA28C7">
              <w:t>1. Имеет право выполнять инженерные изыскания по договору подряда на выполнение инженерных изысканий, в отношении особо опасных, технически сложных и уникальных объектов капитального строительства.</w:t>
            </w:r>
          </w:p>
          <w:p w14:paraId="7A8CF04F" w14:textId="77777777" w:rsidR="00D938A3" w:rsidRPr="00DA28C7" w:rsidRDefault="00D938A3" w:rsidP="000C6153">
            <w:pPr>
              <w:pStyle w:val="ae"/>
              <w:ind w:left="0" w:firstLine="0"/>
            </w:pPr>
          </w:p>
          <w:p w14:paraId="0BEC06C1" w14:textId="77777777" w:rsidR="00D938A3" w:rsidRPr="00DA28C7" w:rsidRDefault="00D938A3" w:rsidP="000C6153">
            <w:pPr>
              <w:pStyle w:val="ae"/>
              <w:ind w:left="0" w:firstLine="0"/>
            </w:pPr>
            <w:r w:rsidRPr="00DA28C7">
              <w:t>2. Имеет право осуществлять подготовку проектной документации по договору подряда на подготовку проектной документации, в отношении особо опасных, технически сложных и уникальных объектов капитального строительства</w:t>
            </w:r>
          </w:p>
        </w:tc>
      </w:tr>
    </w:tbl>
    <w:p w14:paraId="413783C1" w14:textId="77777777" w:rsidR="00D938A3" w:rsidRPr="00DA28C7" w:rsidRDefault="00D938A3" w:rsidP="00A061D2">
      <w:pPr>
        <w:pStyle w:val="ae"/>
        <w:numPr>
          <w:ilvl w:val="0"/>
          <w:numId w:val="21"/>
        </w:numPr>
        <w:ind w:left="0" w:firstLine="567"/>
      </w:pPr>
      <w:r w:rsidRPr="00DA28C7">
        <w:t>Специализированная научно-исследовательская организация, осуществляющая научно-техническое сопровождение, является участником строительства.</w:t>
      </w:r>
    </w:p>
    <w:p w14:paraId="2E352098" w14:textId="77777777" w:rsidR="00D938A3" w:rsidRPr="00DA28C7" w:rsidRDefault="00D938A3" w:rsidP="00A061D2">
      <w:pPr>
        <w:pStyle w:val="ae"/>
        <w:numPr>
          <w:ilvl w:val="0"/>
          <w:numId w:val="21"/>
        </w:numPr>
        <w:ind w:left="0" w:firstLine="567"/>
      </w:pPr>
      <w:r w:rsidRPr="00DA28C7">
        <w:t>Специализированная научно-исследовательская организация, осуществляющая научно-техническое сопровождение, имеет право привлекать соисполнителей из числа организаций, отвечающих требованиям к специализированным научно-исследовательским организациям.</w:t>
      </w:r>
    </w:p>
    <w:p w14:paraId="40C41A0C" w14:textId="24A63255" w:rsidR="00D938A3" w:rsidRPr="00DA28C7" w:rsidRDefault="00D938A3" w:rsidP="00A061D2">
      <w:pPr>
        <w:pStyle w:val="ae"/>
        <w:numPr>
          <w:ilvl w:val="0"/>
          <w:numId w:val="21"/>
        </w:numPr>
        <w:ind w:left="0" w:firstLine="567"/>
      </w:pPr>
      <w:r w:rsidRPr="00DA28C7">
        <w:t>Исполнение рекомендаций</w:t>
      </w:r>
      <w:r w:rsidR="00BE6930" w:rsidRPr="00DA28C7">
        <w:t xml:space="preserve"> и внесение соответствующих изменений в программы инженерных изысканий и проектную документацию по</w:t>
      </w:r>
      <w:r w:rsidRPr="00DA28C7">
        <w:t xml:space="preserve"> замечани</w:t>
      </w:r>
      <w:r w:rsidR="00BE6930" w:rsidRPr="00DA28C7">
        <w:t>ям</w:t>
      </w:r>
      <w:r w:rsidR="00575377" w:rsidRPr="00DA28C7">
        <w:t xml:space="preserve"> и</w:t>
      </w:r>
      <w:r w:rsidRPr="00DA28C7">
        <w:t xml:space="preserve"> указани</w:t>
      </w:r>
      <w:r w:rsidR="00BE6930" w:rsidRPr="00DA28C7">
        <w:t>ям</w:t>
      </w:r>
      <w:r w:rsidRPr="00DA28C7">
        <w:t xml:space="preserve"> специализированной научно-исследовательской организации в ходе научно-технического сопровождения, должно контролироваться заказчиком.</w:t>
      </w:r>
    </w:p>
    <w:p w14:paraId="49615E7B" w14:textId="6EDD7A02" w:rsidR="00D938A3" w:rsidRPr="00DA28C7" w:rsidRDefault="00D938A3" w:rsidP="00A061D2">
      <w:pPr>
        <w:pStyle w:val="ae"/>
        <w:numPr>
          <w:ilvl w:val="0"/>
          <w:numId w:val="21"/>
        </w:numPr>
        <w:ind w:left="0" w:firstLine="567"/>
      </w:pPr>
      <w:r w:rsidRPr="00DA28C7">
        <w:t>Организация работ и взаимодействие с Заказчиком в рамках научно-технического сопровождения изысканий и проектирования:</w:t>
      </w:r>
    </w:p>
    <w:p w14:paraId="71464F34" w14:textId="42AE3514" w:rsidR="00D938A3" w:rsidRPr="00DA28C7" w:rsidRDefault="00D938A3" w:rsidP="00A061D2">
      <w:pPr>
        <w:pStyle w:val="ae"/>
        <w:numPr>
          <w:ilvl w:val="1"/>
          <w:numId w:val="14"/>
        </w:numPr>
      </w:pPr>
      <w:r w:rsidRPr="00DA28C7">
        <w:t>заказчик передает специализированной научно-исследовательской организации исходные данные необходимые для выполнения работ по научно-техническому сопровождению;</w:t>
      </w:r>
    </w:p>
    <w:p w14:paraId="31596B5D" w14:textId="30371383" w:rsidR="00D938A3" w:rsidRPr="00DA28C7" w:rsidRDefault="00D938A3" w:rsidP="00A061D2">
      <w:pPr>
        <w:pStyle w:val="ae"/>
        <w:numPr>
          <w:ilvl w:val="1"/>
          <w:numId w:val="14"/>
        </w:numPr>
      </w:pPr>
      <w:r w:rsidRPr="00DA28C7">
        <w:t>между участниками строительства может осуществляется обмен исходными данными по средством инструментов информационного моделирования объектов;</w:t>
      </w:r>
    </w:p>
    <w:p w14:paraId="4E7890CC" w14:textId="4BF45ADC" w:rsidR="00D938A3" w:rsidRPr="00DA28C7" w:rsidRDefault="00D938A3" w:rsidP="00A061D2">
      <w:pPr>
        <w:pStyle w:val="ae"/>
        <w:numPr>
          <w:ilvl w:val="1"/>
          <w:numId w:val="14"/>
        </w:numPr>
      </w:pPr>
      <w:r w:rsidRPr="00DA28C7">
        <w:t>организация, выполняющая научно-техническое сопровождение изысканий и проектирования, взаимодействует с участниками процесса изысканий и проектирования через Заказчика или через специально назначенное (по приказу) ответственное лицо;</w:t>
      </w:r>
    </w:p>
    <w:p w14:paraId="0257BCED" w14:textId="72350F91" w:rsidR="00D938A3" w:rsidRPr="00DA28C7" w:rsidRDefault="00D938A3" w:rsidP="00A061D2">
      <w:pPr>
        <w:pStyle w:val="ae"/>
        <w:numPr>
          <w:ilvl w:val="1"/>
          <w:numId w:val="14"/>
        </w:numPr>
      </w:pPr>
      <w:r w:rsidRPr="00DA28C7">
        <w:t>при существенном расхождении результатов поверочных расчетов</w:t>
      </w:r>
      <w:r w:rsidR="006333B6" w:rsidRPr="00DA28C7">
        <w:t xml:space="preserve">, в случаях выявления недостаточности принятых проектных решений </w:t>
      </w:r>
      <w:r w:rsidR="005A7637" w:rsidRPr="00DA28C7">
        <w:t>для обеспечения надежности и</w:t>
      </w:r>
      <w:r w:rsidR="006333B6" w:rsidRPr="00DA28C7">
        <w:t xml:space="preserve"> </w:t>
      </w:r>
      <w:r w:rsidR="00232949" w:rsidRPr="00DA28C7">
        <w:t>безопасности, приоритетное</w:t>
      </w:r>
      <w:r w:rsidRPr="00DA28C7">
        <w:t xml:space="preserve"> мнение имеет специализированная научно-исследовательская организация, осуществляющая научно-техническое сопровождение;</w:t>
      </w:r>
    </w:p>
    <w:p w14:paraId="7AF78944" w14:textId="79AB4448" w:rsidR="00D938A3" w:rsidRPr="00DA28C7" w:rsidRDefault="00D938A3" w:rsidP="00A061D2">
      <w:pPr>
        <w:pStyle w:val="ae"/>
        <w:numPr>
          <w:ilvl w:val="1"/>
          <w:numId w:val="14"/>
        </w:numPr>
      </w:pPr>
      <w:r w:rsidRPr="00DA28C7">
        <w:t>организация, выполняющая научно-техническое сопровождение изысканий и проектирования, не имеет права вносить в проектную документацию и результаты инженерных изысканий какие-либо изменения. Вся информация о выявленных недостатках или необходимости внесения изменений в проектную документацию отображается в научно-техническом отчёте и/или доводится до Заказчика посредством деловой переписки;</w:t>
      </w:r>
    </w:p>
    <w:p w14:paraId="419E8BBF" w14:textId="11F56272" w:rsidR="00D938A3" w:rsidRPr="00DA28C7" w:rsidRDefault="00D938A3" w:rsidP="00A061D2">
      <w:pPr>
        <w:pStyle w:val="ae"/>
        <w:numPr>
          <w:ilvl w:val="1"/>
          <w:numId w:val="14"/>
        </w:numPr>
      </w:pPr>
      <w:r w:rsidRPr="00DA28C7">
        <w:t xml:space="preserve">Организация, осуществляющая </w:t>
      </w:r>
      <w:r w:rsidR="00DA28C7" w:rsidRPr="00DA28C7">
        <w:t>научно-техническое сопровождение изысканий и проектирования,</w:t>
      </w:r>
      <w:r w:rsidRPr="00DA28C7">
        <w:t xml:space="preserve"> имеет право </w:t>
      </w:r>
      <w:r w:rsidR="00A130D8">
        <w:t xml:space="preserve">разрабатывать мероприятия по обоснованию безопасности, </w:t>
      </w:r>
      <w:r w:rsidR="00A130D8">
        <w:lastRenderedPageBreak/>
        <w:t>включая способы их обоснования, в соответствии с требованиями федерального законодательства</w:t>
      </w:r>
      <w:r w:rsidRPr="00DA28C7">
        <w:t>.</w:t>
      </w:r>
    </w:p>
    <w:p w14:paraId="2941A48E" w14:textId="2ADC1AC2" w:rsidR="00D938A3" w:rsidRPr="00DA28C7" w:rsidRDefault="00D938A3" w:rsidP="00A061D2">
      <w:pPr>
        <w:pStyle w:val="ae"/>
        <w:numPr>
          <w:ilvl w:val="0"/>
          <w:numId w:val="21"/>
        </w:numPr>
        <w:ind w:left="0" w:firstLine="567"/>
      </w:pPr>
      <w:r w:rsidRPr="00DA28C7">
        <w:t>Организация работ и взаимодействие с Заказчиком в рамках научно-технического сопровождения строительства:</w:t>
      </w:r>
    </w:p>
    <w:p w14:paraId="5DDDC467" w14:textId="3587161A" w:rsidR="00D938A3" w:rsidRPr="00DA28C7" w:rsidRDefault="00D938A3" w:rsidP="00A061D2">
      <w:pPr>
        <w:pStyle w:val="ae"/>
        <w:numPr>
          <w:ilvl w:val="1"/>
          <w:numId w:val="26"/>
        </w:numPr>
      </w:pPr>
      <w:r w:rsidRPr="00DA28C7">
        <w:t>Научно-техническое сопровождение строительства выполняется только специализированной научно-исследовательской организацией (далее Организация).</w:t>
      </w:r>
    </w:p>
    <w:p w14:paraId="1FC4911E" w14:textId="09FB103F" w:rsidR="00D938A3" w:rsidRPr="00DA28C7" w:rsidRDefault="00D938A3" w:rsidP="00A061D2">
      <w:pPr>
        <w:pStyle w:val="ae"/>
        <w:numPr>
          <w:ilvl w:val="1"/>
          <w:numId w:val="26"/>
        </w:numPr>
      </w:pPr>
      <w:r w:rsidRPr="00DA28C7">
        <w:t>Научно-техническое сопровождение осуществляется независимо от строительного контроля Заказчика за соблюдением требований, обеспечивающих безопасность Объекта, и производственного контроля подрядных строительных организаций.</w:t>
      </w:r>
    </w:p>
    <w:p w14:paraId="52FFDC60" w14:textId="7FAB096A" w:rsidR="00D938A3" w:rsidRPr="00DA28C7" w:rsidRDefault="00D938A3" w:rsidP="00A061D2">
      <w:pPr>
        <w:pStyle w:val="ae"/>
        <w:numPr>
          <w:ilvl w:val="1"/>
          <w:numId w:val="26"/>
        </w:numPr>
      </w:pPr>
      <w:r w:rsidRPr="00DA28C7">
        <w:t>Организация, выполняющая НТСС, взаимодействует с участниками строительного производства (Генподрядчик, Генпроектировщик и др.) через Заказчика.</w:t>
      </w:r>
    </w:p>
    <w:p w14:paraId="3CB63CB8" w14:textId="5F95211D" w:rsidR="00D938A3" w:rsidRPr="00DA28C7" w:rsidRDefault="00D938A3" w:rsidP="00A061D2">
      <w:pPr>
        <w:pStyle w:val="ae"/>
        <w:numPr>
          <w:ilvl w:val="1"/>
          <w:numId w:val="26"/>
        </w:numPr>
      </w:pPr>
      <w:r w:rsidRPr="00DA28C7">
        <w:t>Заказчик извещает Организацию, выполняющую НТСС, о начале производства работ по возведению ответственных конструкций, как правило, не позднее чем за 3 рабочих дня до начала производства работ (срок может уточняться в зависимости от конкретного объекта, его удалённости и т.п.).</w:t>
      </w:r>
    </w:p>
    <w:p w14:paraId="364443A0" w14:textId="77244E3E" w:rsidR="00D938A3" w:rsidRPr="00DA28C7" w:rsidRDefault="00D938A3" w:rsidP="00A061D2">
      <w:pPr>
        <w:pStyle w:val="ae"/>
        <w:numPr>
          <w:ilvl w:val="1"/>
          <w:numId w:val="26"/>
        </w:numPr>
      </w:pPr>
      <w:r w:rsidRPr="00DA28C7">
        <w:t>Заказчик предоставляет в Организацию календарный график производства работ на объекте, а также своевременно информирует Организацию о внесении изменений в календарный график.</w:t>
      </w:r>
    </w:p>
    <w:p w14:paraId="73E3105D" w14:textId="46DA9244" w:rsidR="00D938A3" w:rsidRPr="00DA28C7" w:rsidRDefault="00D938A3" w:rsidP="00A061D2">
      <w:pPr>
        <w:pStyle w:val="ae"/>
        <w:numPr>
          <w:ilvl w:val="1"/>
          <w:numId w:val="26"/>
        </w:numPr>
      </w:pPr>
      <w:r w:rsidRPr="00DA28C7">
        <w:t>По запросу Организации Заказчик предоставляет проектную и производственную документацию по Объекту.</w:t>
      </w:r>
    </w:p>
    <w:p w14:paraId="68F7A550" w14:textId="4A2A0A5A" w:rsidR="00D938A3" w:rsidRPr="00DA28C7" w:rsidRDefault="00D938A3" w:rsidP="00A061D2">
      <w:pPr>
        <w:pStyle w:val="ae"/>
        <w:numPr>
          <w:ilvl w:val="1"/>
          <w:numId w:val="26"/>
        </w:numPr>
      </w:pPr>
      <w:r w:rsidRPr="00DA28C7">
        <w:t>В случае возникновения существенных различий в результатах, полученных при расчетах, испытаниях или других работах, выполненных в рамках научно-технического сопровождения, и результатах, полученных при расчетах, испытаниях или других работах, выполненных иными участниками строительного производства, оценку и анализ полученных результатов осуществляет организация, осуществляющая научно-техническое сопровождение.</w:t>
      </w:r>
    </w:p>
    <w:p w14:paraId="7F8DCCB2" w14:textId="49DBFBC2" w:rsidR="00D938A3" w:rsidRPr="00DA28C7" w:rsidRDefault="00D938A3" w:rsidP="00A061D2">
      <w:pPr>
        <w:pStyle w:val="ae"/>
        <w:numPr>
          <w:ilvl w:val="1"/>
          <w:numId w:val="26"/>
        </w:numPr>
      </w:pPr>
      <w:r w:rsidRPr="00DA28C7">
        <w:t>Заказчик совместно с Генеральным подрядчиком оказывает содействие Организации в проведении работ в рамках НТСС, в том числе:</w:t>
      </w:r>
    </w:p>
    <w:p w14:paraId="7DF2B24F" w14:textId="77777777" w:rsidR="00D938A3" w:rsidRPr="00DA28C7" w:rsidRDefault="00D938A3" w:rsidP="00A061D2">
      <w:pPr>
        <w:pStyle w:val="ae"/>
        <w:numPr>
          <w:ilvl w:val="0"/>
          <w:numId w:val="1"/>
        </w:numPr>
        <w:ind w:left="709" w:firstLine="0"/>
      </w:pPr>
      <w:r w:rsidRPr="00DA28C7">
        <w:t>обеспечивает получение необходимых согласований на проведение работ в рамках НТСС на Объекте строительства, а также доступ на строительную площадку, к наружным и внутренним элементам строительных конструкций;</w:t>
      </w:r>
    </w:p>
    <w:p w14:paraId="62AF8565" w14:textId="77777777" w:rsidR="00D938A3" w:rsidRPr="00DA28C7" w:rsidRDefault="00D938A3" w:rsidP="00A061D2">
      <w:pPr>
        <w:pStyle w:val="ae"/>
        <w:numPr>
          <w:ilvl w:val="0"/>
          <w:numId w:val="1"/>
        </w:numPr>
        <w:ind w:left="709" w:firstLine="0"/>
      </w:pPr>
      <w:r w:rsidRPr="00DA28C7">
        <w:t>обеспечивает получение необходимых согласований на проведение работ в рамках НТСС на объектах мониторинга в зоне влияния строительства у лиц, на балансе которых числятся объекты мониторинга, и прочих компетентных органов, а также доступ к объектам мониторинга в зоне влияния строительства;</w:t>
      </w:r>
    </w:p>
    <w:p w14:paraId="029D67E9" w14:textId="77777777" w:rsidR="00D938A3" w:rsidRPr="00DA28C7" w:rsidRDefault="00D938A3" w:rsidP="00A061D2">
      <w:pPr>
        <w:pStyle w:val="ae"/>
        <w:numPr>
          <w:ilvl w:val="0"/>
          <w:numId w:val="1"/>
        </w:numPr>
        <w:ind w:left="709" w:firstLine="0"/>
      </w:pPr>
      <w:r w:rsidRPr="00DA28C7">
        <w:t>снабжает, при необходимости, средствами индивидуальной защиты для проведения работ на строительной площадке и объектах мониторинга в зоне влияния строительства;</w:t>
      </w:r>
    </w:p>
    <w:p w14:paraId="6BA7FE8E" w14:textId="77777777" w:rsidR="00D938A3" w:rsidRPr="00DA28C7" w:rsidRDefault="00D938A3" w:rsidP="00A061D2">
      <w:pPr>
        <w:pStyle w:val="ae"/>
        <w:numPr>
          <w:ilvl w:val="0"/>
          <w:numId w:val="1"/>
        </w:numPr>
        <w:ind w:left="709" w:firstLine="0"/>
      </w:pPr>
      <w:r w:rsidRPr="00DA28C7">
        <w:t>обеспечивает получение разрешений на установку на конструкциях объектов мониторинга деформационных знаков (маяков, датчиков, геодезических марок и т.п.) у лиц, на балансе которых числятся объекты мониторинга, и прочих компетентных органов, и оказывает техническое содействие в установке деформационных знаков на конструкциях объектов мониторинга;</w:t>
      </w:r>
    </w:p>
    <w:p w14:paraId="26DD6E2C" w14:textId="77777777" w:rsidR="00D938A3" w:rsidRPr="00DA28C7" w:rsidRDefault="00D938A3" w:rsidP="00A061D2">
      <w:pPr>
        <w:pStyle w:val="ae"/>
        <w:numPr>
          <w:ilvl w:val="0"/>
          <w:numId w:val="1"/>
        </w:numPr>
        <w:ind w:left="709" w:firstLine="0"/>
      </w:pPr>
      <w:r w:rsidRPr="00DA28C7">
        <w:t>обеспечивает доступ к установленным на конструкциях объектов мониторинга деформационным знакам;</w:t>
      </w:r>
    </w:p>
    <w:p w14:paraId="17D85DA3" w14:textId="77777777" w:rsidR="00D938A3" w:rsidRPr="00DA28C7" w:rsidRDefault="00D938A3" w:rsidP="00A061D2">
      <w:pPr>
        <w:pStyle w:val="ae"/>
        <w:numPr>
          <w:ilvl w:val="0"/>
          <w:numId w:val="1"/>
        </w:numPr>
        <w:ind w:left="709" w:firstLine="0"/>
      </w:pPr>
      <w:r w:rsidRPr="00DA28C7">
        <w:t>обеспечивает сохранность установленных на конструкциях объектов мониторинга деформационных знаков.</w:t>
      </w:r>
    </w:p>
    <w:p w14:paraId="628CECE9" w14:textId="17560BE2" w:rsidR="00D938A3" w:rsidRPr="00DA28C7" w:rsidRDefault="00D938A3" w:rsidP="00A061D2">
      <w:pPr>
        <w:pStyle w:val="ae"/>
        <w:numPr>
          <w:ilvl w:val="1"/>
          <w:numId w:val="26"/>
        </w:numPr>
      </w:pPr>
      <w:r w:rsidRPr="00DA28C7">
        <w:t xml:space="preserve">Если результаты, полученные при расчетах, испытаниях или иных работах, выполненных в рамках научно-технического сопровождения, выявили потенциальную угрозу безопасности объекта, Организация незамедлительно информирует Заказчика о необходимости принятия </w:t>
      </w:r>
      <w:r w:rsidRPr="00DA28C7">
        <w:lastRenderedPageBreak/>
        <w:t>мер, а также дает соответствующие рекомендации. При этом срок выдачи рекомендаций оговаривается Заказчиком и Организацией в каждом конкретном случае.</w:t>
      </w:r>
    </w:p>
    <w:p w14:paraId="53699769" w14:textId="388D826A" w:rsidR="00D938A3" w:rsidRPr="00DA28C7" w:rsidRDefault="00D938A3" w:rsidP="00A061D2">
      <w:pPr>
        <w:pStyle w:val="ae"/>
        <w:numPr>
          <w:ilvl w:val="1"/>
          <w:numId w:val="26"/>
        </w:numPr>
      </w:pPr>
      <w:r w:rsidRPr="00DA28C7">
        <w:t>Организация не имеет права визировать и делать какие-либо пометки в проектной и производственной документации. Вся информация отображается в ежемесячном научно-техническом отчёте и/или доводится до Заказчика посредством деловой переписки.</w:t>
      </w:r>
    </w:p>
    <w:p w14:paraId="14E27F26" w14:textId="27D0E4F7" w:rsidR="00D938A3" w:rsidRPr="00DA28C7" w:rsidRDefault="00D938A3" w:rsidP="00A061D2">
      <w:pPr>
        <w:pStyle w:val="ae"/>
        <w:numPr>
          <w:ilvl w:val="1"/>
          <w:numId w:val="26"/>
        </w:numPr>
      </w:pPr>
      <w:r w:rsidRPr="00DA28C7">
        <w:t>Организация имеет право давать аргументированные рекомендации Заказчику о приостановке работ на Объекте в письменном виде.</w:t>
      </w:r>
    </w:p>
    <w:p w14:paraId="50348CC7" w14:textId="13ECA403" w:rsidR="00D938A3" w:rsidRPr="00DA28C7" w:rsidRDefault="00D938A3" w:rsidP="00A061D2">
      <w:pPr>
        <w:pStyle w:val="ae"/>
        <w:numPr>
          <w:ilvl w:val="1"/>
          <w:numId w:val="26"/>
        </w:numPr>
      </w:pPr>
      <w:r w:rsidRPr="00DA28C7">
        <w:t>Организация не выполняет расчеты и не даёт заключения о влиянии на конструктивную надежность и безопасность объекта изменений, внесенных в проектную документацию несанкционированно (без согласования и утверждения в соответствующем порядке).</w:t>
      </w:r>
    </w:p>
    <w:p w14:paraId="716B44D0" w14:textId="1E395732" w:rsidR="00D938A3" w:rsidRPr="00DA28C7" w:rsidRDefault="00D938A3" w:rsidP="00A061D2">
      <w:pPr>
        <w:pStyle w:val="ae"/>
        <w:numPr>
          <w:ilvl w:val="1"/>
          <w:numId w:val="26"/>
        </w:numPr>
      </w:pPr>
      <w:r w:rsidRPr="00DA28C7">
        <w:t>Заказчик передает в Организацию по сопроводительному письму проектную и производственную документацию для ее проверки, анализа и выдачи необходимых рекомендаций.</w:t>
      </w:r>
    </w:p>
    <w:p w14:paraId="1ED21ADB" w14:textId="3492F518" w:rsidR="00157D97" w:rsidRPr="00DA28C7" w:rsidRDefault="00157D97" w:rsidP="00232949">
      <w:pPr>
        <w:pStyle w:val="10"/>
      </w:pPr>
      <w:bookmarkStart w:id="17" w:name="_Toc98165574"/>
      <w:r w:rsidRPr="00DA28C7">
        <w:t>Направления научно-технического сопровождения</w:t>
      </w:r>
      <w:bookmarkEnd w:id="17"/>
    </w:p>
    <w:p w14:paraId="7D5CFAA1" w14:textId="2CD6AA27" w:rsidR="00157D97" w:rsidRPr="00DA28C7" w:rsidRDefault="007262F9" w:rsidP="00A061D2">
      <w:pPr>
        <w:pStyle w:val="ae"/>
        <w:numPr>
          <w:ilvl w:val="0"/>
          <w:numId w:val="22"/>
        </w:numPr>
        <w:ind w:left="-142" w:firstLine="709"/>
      </w:pPr>
      <w:r w:rsidRPr="00DA28C7">
        <w:t>В рамках</w:t>
      </w:r>
      <w:r w:rsidR="00157D97" w:rsidRPr="00DA28C7">
        <w:t xml:space="preserve"> </w:t>
      </w:r>
      <w:r w:rsidRPr="00DA28C7">
        <w:t>научно-технического сопровождения выполняется комплекс работ научно-исследовательского, методического, экспертного, контрольного, информационно-аналитического и организационно-правового характера.</w:t>
      </w:r>
    </w:p>
    <w:p w14:paraId="53BDF1BE" w14:textId="77777777" w:rsidR="007262F9" w:rsidRPr="00DA28C7" w:rsidRDefault="007262F9" w:rsidP="00A061D2">
      <w:pPr>
        <w:pStyle w:val="ae"/>
        <w:numPr>
          <w:ilvl w:val="0"/>
          <w:numId w:val="22"/>
        </w:numPr>
        <w:ind w:left="-142" w:firstLine="709"/>
      </w:pPr>
      <w:r w:rsidRPr="00DA28C7">
        <w:t>Научно-техническое сопровождение может выполняться на предпроектной стадии с целью исследования наиболее оптимальных и целесообразных решений конструктивной системы объекта с учётом архитектурной концепции, согласования задания и программы изысканий, разработки СТУ.</w:t>
      </w:r>
    </w:p>
    <w:p w14:paraId="38EFDD77" w14:textId="77777777" w:rsidR="007262F9" w:rsidRPr="00DA28C7" w:rsidRDefault="007262F9" w:rsidP="00A061D2">
      <w:pPr>
        <w:pStyle w:val="ae"/>
        <w:numPr>
          <w:ilvl w:val="0"/>
          <w:numId w:val="22"/>
        </w:numPr>
        <w:ind w:left="-142" w:firstLine="709"/>
      </w:pPr>
      <w:r w:rsidRPr="00DA28C7">
        <w:t>Научно-техническое сопровождение изысканий выполняется с целью обеспечения надежности и достоверности всех видов изысканий.</w:t>
      </w:r>
    </w:p>
    <w:p w14:paraId="650FF718" w14:textId="77777777" w:rsidR="007262F9" w:rsidRPr="00DA28C7" w:rsidRDefault="007262F9" w:rsidP="00A061D2">
      <w:pPr>
        <w:pStyle w:val="ae"/>
        <w:numPr>
          <w:ilvl w:val="0"/>
          <w:numId w:val="22"/>
        </w:numPr>
        <w:ind w:left="-142" w:firstLine="709"/>
      </w:pPr>
      <w:r w:rsidRPr="00DA28C7">
        <w:t>Научно-техническое сопровождение проектирования выполняется с контроля качества проектирования, оценки достоверности и корректности принятых подходов при проектировании (в части конструктивных и организационно-технологических решений).</w:t>
      </w:r>
    </w:p>
    <w:p w14:paraId="30873DE5" w14:textId="77777777" w:rsidR="007262F9" w:rsidRPr="00DA28C7" w:rsidRDefault="007262F9" w:rsidP="00A061D2">
      <w:pPr>
        <w:pStyle w:val="ae"/>
        <w:numPr>
          <w:ilvl w:val="0"/>
          <w:numId w:val="22"/>
        </w:numPr>
        <w:ind w:left="-142" w:firstLine="709"/>
      </w:pPr>
      <w:r w:rsidRPr="00DA28C7">
        <w:t xml:space="preserve">Научно-техническое сопровождение строительства выполняется с целью обеспечения соответствия объекта утвержденной проектной документации и рабочей документации, контроля качества, безопасности и надежности при строительстве и реконструкции. </w:t>
      </w:r>
    </w:p>
    <w:p w14:paraId="4F5E3C6D" w14:textId="24C5A6ED" w:rsidR="007262F9" w:rsidRPr="00DA28C7" w:rsidRDefault="007262F9" w:rsidP="00A061D2">
      <w:pPr>
        <w:pStyle w:val="ae"/>
        <w:numPr>
          <w:ilvl w:val="0"/>
          <w:numId w:val="22"/>
        </w:numPr>
        <w:ind w:left="-142" w:firstLine="709"/>
      </w:pPr>
      <w:r w:rsidRPr="00DA28C7">
        <w:t xml:space="preserve">Научно-техническое сопровождение эксплуатации может выполняться в отношении </w:t>
      </w:r>
      <w:r w:rsidR="00BE6930" w:rsidRPr="00DA28C7">
        <w:t>Объектов НТС</w:t>
      </w:r>
      <w:r w:rsidRPr="00DA28C7">
        <w:t xml:space="preserve"> с целью обеспечения надежности и безопасности объекта на этапе эксплуатации. </w:t>
      </w:r>
    </w:p>
    <w:p w14:paraId="6D411150" w14:textId="166C18E1" w:rsidR="007262F9" w:rsidRPr="00DA28C7" w:rsidRDefault="007262F9" w:rsidP="00A061D2">
      <w:pPr>
        <w:pStyle w:val="ae"/>
        <w:numPr>
          <w:ilvl w:val="0"/>
          <w:numId w:val="22"/>
        </w:numPr>
        <w:ind w:left="-142" w:firstLine="709"/>
      </w:pPr>
      <w:r w:rsidRPr="00DA28C7">
        <w:t>Научно-техническое сопровождение сноса выпол</w:t>
      </w:r>
      <w:r w:rsidR="001D5139" w:rsidRPr="00DA28C7">
        <w:t xml:space="preserve">няется </w:t>
      </w:r>
      <w:r w:rsidR="004E512F" w:rsidRPr="00DA28C7">
        <w:t>для уникальных объектов, жилых зданий и комплексов высотой более 75 м, общественных зданий выше 50 м, а также многофункциональных зданий, в которых помещения общественного назначения располагаются на высоте более 50 м с целью обеспечения надежности и безопасности</w:t>
      </w:r>
      <w:r w:rsidRPr="00DA28C7">
        <w:t xml:space="preserve">. </w:t>
      </w:r>
    </w:p>
    <w:p w14:paraId="424A5656" w14:textId="04BD2F35" w:rsidR="007262F9" w:rsidRPr="00DA28C7" w:rsidRDefault="007262F9" w:rsidP="00A061D2">
      <w:pPr>
        <w:pStyle w:val="ae"/>
        <w:numPr>
          <w:ilvl w:val="0"/>
          <w:numId w:val="22"/>
        </w:numPr>
        <w:ind w:left="-142" w:firstLine="709"/>
      </w:pPr>
      <w:r w:rsidRPr="00DA28C7">
        <w:t xml:space="preserve">Под работами научно-исследовательского характера в составе комплекса работ НТС понимают такие работы, как: </w:t>
      </w:r>
    </w:p>
    <w:p w14:paraId="23A1F42B" w14:textId="1C519F04" w:rsidR="007262F9" w:rsidRPr="00DA28C7" w:rsidRDefault="007262F9" w:rsidP="00A061D2">
      <w:pPr>
        <w:pStyle w:val="ae"/>
        <w:numPr>
          <w:ilvl w:val="0"/>
          <w:numId w:val="1"/>
        </w:numPr>
        <w:ind w:left="0" w:firstLine="426"/>
      </w:pPr>
      <w:r w:rsidRPr="00DA28C7">
        <w:t>разработку программы испытаний новых, предусмотренных проектом материалов, изделий и конструкций;</w:t>
      </w:r>
    </w:p>
    <w:p w14:paraId="519AF0AD" w14:textId="048C8DF7" w:rsidR="007262F9" w:rsidRPr="00DA28C7" w:rsidRDefault="001D5139" w:rsidP="00A061D2">
      <w:pPr>
        <w:pStyle w:val="ae"/>
        <w:numPr>
          <w:ilvl w:val="0"/>
          <w:numId w:val="1"/>
        </w:numPr>
        <w:ind w:left="0" w:firstLine="426"/>
      </w:pPr>
      <w:r w:rsidRPr="00DA28C7">
        <w:t xml:space="preserve">испытания и </w:t>
      </w:r>
      <w:r w:rsidR="007262F9" w:rsidRPr="00DA28C7">
        <w:t>экспериментальные исследования новых, предусмотренных проектом материалов, изделий и конструкций;</w:t>
      </w:r>
    </w:p>
    <w:p w14:paraId="40F56E20" w14:textId="1FCE7F60" w:rsidR="007262F9" w:rsidRPr="00DA28C7" w:rsidRDefault="007262F9" w:rsidP="00A061D2">
      <w:pPr>
        <w:pStyle w:val="ae"/>
        <w:numPr>
          <w:ilvl w:val="0"/>
          <w:numId w:val="1"/>
        </w:numPr>
        <w:ind w:left="0" w:firstLine="426"/>
      </w:pPr>
      <w:bookmarkStart w:id="18" w:name="_Hlk89795616"/>
      <w:r w:rsidRPr="00DA28C7">
        <w:t>формирование рекомендаций по оптимизации проектных решений;</w:t>
      </w:r>
    </w:p>
    <w:p w14:paraId="4FF93D65" w14:textId="12E576AD" w:rsidR="00DE0E6A" w:rsidRPr="00DA28C7" w:rsidRDefault="00DE0E6A" w:rsidP="00A061D2">
      <w:pPr>
        <w:pStyle w:val="ae"/>
        <w:numPr>
          <w:ilvl w:val="0"/>
          <w:numId w:val="1"/>
        </w:numPr>
        <w:ind w:left="0" w:firstLine="426"/>
      </w:pPr>
      <w:r w:rsidRPr="00DA28C7">
        <w:t xml:space="preserve">разработку программ научно-технического сопровождения. </w:t>
      </w:r>
    </w:p>
    <w:bookmarkEnd w:id="18"/>
    <w:p w14:paraId="38359272" w14:textId="3F444926" w:rsidR="007262F9" w:rsidRPr="00DA28C7" w:rsidRDefault="007262F9" w:rsidP="00A061D2">
      <w:pPr>
        <w:pStyle w:val="ae"/>
        <w:numPr>
          <w:ilvl w:val="0"/>
          <w:numId w:val="22"/>
        </w:numPr>
        <w:ind w:left="0" w:firstLine="567"/>
      </w:pPr>
      <w:r w:rsidRPr="00DA28C7">
        <w:t>Под работами методического</w:t>
      </w:r>
      <w:r w:rsidR="00DE0E6A" w:rsidRPr="00DA28C7">
        <w:t xml:space="preserve"> и экспертного</w:t>
      </w:r>
      <w:r w:rsidRPr="00DA28C7">
        <w:t xml:space="preserve"> характера в составе комплекса работ НТС понимают такие работы, как: </w:t>
      </w:r>
    </w:p>
    <w:p w14:paraId="39B703C2" w14:textId="6F9EB75C" w:rsidR="00DE0E6A" w:rsidRPr="00DA28C7" w:rsidRDefault="00DE0E6A" w:rsidP="00A061D2">
      <w:pPr>
        <w:pStyle w:val="ae"/>
        <w:numPr>
          <w:ilvl w:val="0"/>
          <w:numId w:val="1"/>
        </w:numPr>
        <w:ind w:left="0" w:firstLine="426"/>
      </w:pPr>
      <w:bookmarkStart w:id="19" w:name="_Hlk89795626"/>
      <w:r w:rsidRPr="00DA28C7">
        <w:t>оказание научно-технической консультативной помощи по вопросам проектирования и расчета строительных конструкций;</w:t>
      </w:r>
    </w:p>
    <w:p w14:paraId="36ED4513" w14:textId="07FE81B2" w:rsidR="00DE0E6A" w:rsidRPr="00DA28C7" w:rsidRDefault="00DE0E6A" w:rsidP="00A061D2">
      <w:pPr>
        <w:pStyle w:val="ae"/>
        <w:numPr>
          <w:ilvl w:val="0"/>
          <w:numId w:val="1"/>
        </w:numPr>
        <w:ind w:left="0" w:firstLine="426"/>
      </w:pPr>
      <w:r w:rsidRPr="00DA28C7">
        <w:lastRenderedPageBreak/>
        <w:t xml:space="preserve">анализ и оценка результатов расчетов, сопоставление результатов основного и альтернативного расчетов, формирование выводов о надежности и безопасности объекта. </w:t>
      </w:r>
    </w:p>
    <w:bookmarkEnd w:id="19"/>
    <w:p w14:paraId="56B5FBED" w14:textId="269C82FD" w:rsidR="00DE0E6A" w:rsidRPr="00DA28C7" w:rsidRDefault="00DE0E6A" w:rsidP="00A061D2">
      <w:pPr>
        <w:pStyle w:val="ae"/>
        <w:numPr>
          <w:ilvl w:val="0"/>
          <w:numId w:val="22"/>
        </w:numPr>
        <w:ind w:left="0" w:firstLine="567"/>
      </w:pPr>
      <w:r w:rsidRPr="00DA28C7">
        <w:t xml:space="preserve">Под работами контрольного, информационно-аналитического характера в составе комплекса работ НТС понимают такие работы, как: </w:t>
      </w:r>
    </w:p>
    <w:p w14:paraId="64B580A3" w14:textId="458EC0A0" w:rsidR="00DE0E6A" w:rsidRPr="00DA28C7" w:rsidRDefault="00022F51" w:rsidP="00A061D2">
      <w:pPr>
        <w:pStyle w:val="ae"/>
        <w:numPr>
          <w:ilvl w:val="0"/>
          <w:numId w:val="1"/>
        </w:numPr>
        <w:ind w:left="0" w:firstLine="426"/>
      </w:pPr>
      <w:r w:rsidRPr="00DA28C7">
        <w:t>контроль качества проектирования и строительства;</w:t>
      </w:r>
    </w:p>
    <w:p w14:paraId="5D59DE81" w14:textId="750C83E0" w:rsidR="00DE0E6A" w:rsidRPr="00DA28C7" w:rsidRDefault="00DE0E6A" w:rsidP="00A061D2">
      <w:pPr>
        <w:pStyle w:val="ae"/>
        <w:numPr>
          <w:ilvl w:val="0"/>
          <w:numId w:val="1"/>
        </w:numPr>
        <w:ind w:left="0" w:firstLine="426"/>
      </w:pPr>
      <w:r w:rsidRPr="00DA28C7">
        <w:t>выполнение альтернативных поверочных расчетов.</w:t>
      </w:r>
    </w:p>
    <w:p w14:paraId="4DB25E54" w14:textId="18CF03AD" w:rsidR="00DE0E6A" w:rsidRPr="00DA28C7" w:rsidRDefault="00DE0E6A" w:rsidP="00A061D2">
      <w:pPr>
        <w:pStyle w:val="ae"/>
        <w:numPr>
          <w:ilvl w:val="0"/>
          <w:numId w:val="22"/>
        </w:numPr>
        <w:ind w:left="0" w:firstLine="567"/>
      </w:pPr>
      <w:r w:rsidRPr="00DA28C7">
        <w:t xml:space="preserve">Под работами организационно-правового характера в составе комплекса работ НТС понимают такие работы, как: </w:t>
      </w:r>
    </w:p>
    <w:p w14:paraId="58CCB47A" w14:textId="5A6C8CA8" w:rsidR="00FE078C" w:rsidRPr="00DA28C7" w:rsidRDefault="00CF2F96" w:rsidP="00CF2F96">
      <w:pPr>
        <w:pStyle w:val="ae"/>
        <w:numPr>
          <w:ilvl w:val="0"/>
          <w:numId w:val="1"/>
        </w:numPr>
        <w:ind w:left="0" w:firstLine="426"/>
      </w:pPr>
      <w:r w:rsidRPr="00DA28C7">
        <w:t>р</w:t>
      </w:r>
      <w:r w:rsidR="00FE078C" w:rsidRPr="00DA28C7">
        <w:t>азработка конструктивных требований и\или правил проектирования, выполнение которых подтверждается расчётами</w:t>
      </w:r>
    </w:p>
    <w:p w14:paraId="4825BB60" w14:textId="4E3C87B2" w:rsidR="00157D97" w:rsidRPr="00DA28C7" w:rsidRDefault="00BE6930" w:rsidP="00BE6930">
      <w:pPr>
        <w:pStyle w:val="ae"/>
        <w:numPr>
          <w:ilvl w:val="0"/>
          <w:numId w:val="1"/>
        </w:numPr>
        <w:ind w:left="0" w:firstLine="426"/>
      </w:pPr>
      <w:r w:rsidRPr="00DA28C7">
        <w:t xml:space="preserve">разработка методов расчетного обоснования </w:t>
      </w:r>
      <w:r w:rsidR="00575377" w:rsidRPr="00DA28C7">
        <w:t xml:space="preserve">зданий и </w:t>
      </w:r>
      <w:r w:rsidRPr="00DA28C7">
        <w:t>сооружений, при проектировании которых использованы не апробированные ранее конструктивные решения или для которых не существует надежных методов расчета.</w:t>
      </w:r>
    </w:p>
    <w:p w14:paraId="792D0492" w14:textId="77777777" w:rsidR="004C3ACC" w:rsidRPr="00DA28C7" w:rsidRDefault="001947BB" w:rsidP="00232949">
      <w:pPr>
        <w:pStyle w:val="10"/>
      </w:pPr>
      <w:bookmarkStart w:id="20" w:name="_nog63pkz0ur8" w:colFirst="0" w:colLast="0"/>
      <w:bookmarkStart w:id="21" w:name="_Toc98165575"/>
      <w:bookmarkEnd w:id="20"/>
      <w:r w:rsidRPr="00DA28C7">
        <w:t>Научно-техническое сопровождение инженерных изысканий</w:t>
      </w:r>
      <w:bookmarkEnd w:id="21"/>
    </w:p>
    <w:p w14:paraId="132016E8" w14:textId="71401498" w:rsidR="00321F99" w:rsidRPr="00DA28C7" w:rsidRDefault="00157D97" w:rsidP="00995CFB">
      <w:pPr>
        <w:rPr>
          <w:b/>
        </w:rPr>
      </w:pPr>
      <w:bookmarkStart w:id="22" w:name="_ic1ydkf6rm54" w:colFirst="0" w:colLast="0"/>
      <w:bookmarkEnd w:id="22"/>
      <w:r w:rsidRPr="00DA28C7">
        <w:rPr>
          <w:b/>
        </w:rPr>
        <w:t>8</w:t>
      </w:r>
      <w:r w:rsidR="00995CFB" w:rsidRPr="00DA28C7">
        <w:rPr>
          <w:b/>
        </w:rPr>
        <w:t xml:space="preserve">.1 </w:t>
      </w:r>
      <w:r w:rsidR="00321F99" w:rsidRPr="00DA28C7">
        <w:rPr>
          <w:b/>
        </w:rPr>
        <w:t>Цели и задачи научно-технического сопровождения изысканий</w:t>
      </w:r>
    </w:p>
    <w:p w14:paraId="08A4EDF8" w14:textId="708A38C3" w:rsidR="00AE3C19" w:rsidRPr="00DA28C7" w:rsidRDefault="00157D97" w:rsidP="00AE3C19">
      <w:r w:rsidRPr="00DA28C7">
        <w:t>8</w:t>
      </w:r>
      <w:r w:rsidR="00995CFB" w:rsidRPr="00DA28C7">
        <w:t xml:space="preserve">.1.1 При выполнении инженерно-геологических и инженерно-геотехнических изысканий для проектирования </w:t>
      </w:r>
      <w:r w:rsidR="00BE6930" w:rsidRPr="00DA28C7">
        <w:t>Объектов НТС</w:t>
      </w:r>
      <w:r w:rsidR="00995CFB" w:rsidRPr="00DA28C7">
        <w:t xml:space="preserve"> необходимо предусматривать научно-техническое сопровождение. Настоящий раздел устанавливает требования к научно-техническому сопровождению геологических и геотехнических инженерных изысканий. </w:t>
      </w:r>
    </w:p>
    <w:p w14:paraId="6884B76D" w14:textId="1B1217DD" w:rsidR="001C584C" w:rsidRPr="00DA28C7" w:rsidRDefault="00157D97" w:rsidP="00AE3C19">
      <w:r w:rsidRPr="00DA28C7">
        <w:t>8</w:t>
      </w:r>
      <w:r w:rsidR="00AE3C19" w:rsidRPr="00DA28C7">
        <w:t xml:space="preserve">.1.2 </w:t>
      </w:r>
      <w:r w:rsidR="001C584C" w:rsidRPr="00DA28C7">
        <w:t>При научно-техническом сопровождении инженерных изысканий специализированной научной организацией может устанавливаться необходимость выполнения специальных видов инженерных изысканий, с учетом вида градостроительной деятельности, сложности инженерно-геологических условий территории изысканий, их изученности, размеров и уровня ответственности проектируемых зданий и сооружений.</w:t>
      </w:r>
    </w:p>
    <w:p w14:paraId="33BA1948" w14:textId="0F76AA52" w:rsidR="00995CFB" w:rsidRPr="00DA28C7" w:rsidRDefault="00157D97" w:rsidP="001C584C">
      <w:r w:rsidRPr="00DA28C7">
        <w:t>8</w:t>
      </w:r>
      <w:r w:rsidR="001C584C" w:rsidRPr="00DA28C7">
        <w:t>.1.3 При выполнении иных основных видов инженерных изысканий и специальных видов инженерных изысканий для проектирования объектов повышенного уровня ответственности научно-техническое сопровождение может быть предусмотрено в задании на НТС по инициативе заказчика, при наличии соответствующих обоснований и требований, в зависимости от особенностей и назначения объекта.</w:t>
      </w:r>
    </w:p>
    <w:p w14:paraId="014B93A6" w14:textId="41ADBF9D" w:rsidR="004C3ACC" w:rsidRPr="00DA28C7" w:rsidRDefault="00157D97" w:rsidP="00995CFB">
      <w:r w:rsidRPr="00DA28C7">
        <w:t>8</w:t>
      </w:r>
      <w:r w:rsidR="001C584C" w:rsidRPr="00DA28C7">
        <w:t xml:space="preserve">.1.4 </w:t>
      </w:r>
      <w:r w:rsidR="001947BB" w:rsidRPr="00DA28C7">
        <w:t>Цель</w:t>
      </w:r>
      <w:bookmarkStart w:id="23" w:name="_127xnccptemg" w:colFirst="0" w:colLast="0"/>
      <w:bookmarkEnd w:id="23"/>
      <w:r w:rsidR="008712AB" w:rsidRPr="00DA28C7">
        <w:t>ю</w:t>
      </w:r>
      <w:r w:rsidR="001947BB" w:rsidRPr="00DA28C7">
        <w:t xml:space="preserve"> научно-технического сопровождения изысканий </w:t>
      </w:r>
      <w:r w:rsidR="008712AB" w:rsidRPr="00DA28C7">
        <w:t>является</w:t>
      </w:r>
      <w:r w:rsidR="001947BB" w:rsidRPr="00DA28C7">
        <w:t xml:space="preserve"> обеспечение достоверности результатов изысканий и соответствия материалов изысканий требованиям нормативной документации для разработки проектов, строительства и реконструкции, с учетом особенностей объекта проектирования, вида и назначения сооружения.</w:t>
      </w:r>
    </w:p>
    <w:p w14:paraId="71A64B54" w14:textId="33E59323" w:rsidR="001C584C" w:rsidRPr="00DA28C7" w:rsidRDefault="00157D97" w:rsidP="001C584C">
      <w:r w:rsidRPr="00DA28C7">
        <w:t>8</w:t>
      </w:r>
      <w:r w:rsidR="001C584C" w:rsidRPr="00DA28C7">
        <w:t>.1.5 Научно-техническое сопровождение инженерно-геотехнических изысканий выполняется при проектировании:</w:t>
      </w:r>
    </w:p>
    <w:p w14:paraId="13A4B713" w14:textId="3E845C67" w:rsidR="001C584C" w:rsidRPr="00DA28C7" w:rsidRDefault="001C584C" w:rsidP="00A061D2">
      <w:pPr>
        <w:pStyle w:val="ae"/>
        <w:numPr>
          <w:ilvl w:val="0"/>
          <w:numId w:val="1"/>
        </w:numPr>
        <w:ind w:left="0" w:firstLine="426"/>
      </w:pPr>
      <w:r w:rsidRPr="00DA28C7">
        <w:t>особо опасных, технически сложных и уникальных объектов;</w:t>
      </w:r>
    </w:p>
    <w:p w14:paraId="31101A90" w14:textId="76D9BA59" w:rsidR="001C584C" w:rsidRPr="00DA28C7" w:rsidRDefault="001C584C" w:rsidP="00A061D2">
      <w:pPr>
        <w:pStyle w:val="ae"/>
        <w:numPr>
          <w:ilvl w:val="0"/>
          <w:numId w:val="1"/>
        </w:numPr>
        <w:ind w:left="0" w:firstLine="426"/>
      </w:pPr>
      <w:r w:rsidRPr="00DA28C7">
        <w:t>при изысканиях в сложных инженерно-геологических условиях и на участках развития опасных геологических и инженерно-геологических процессов;</w:t>
      </w:r>
    </w:p>
    <w:p w14:paraId="51D7C4CD" w14:textId="19CEEDDB" w:rsidR="001C584C" w:rsidRPr="00DA28C7" w:rsidRDefault="001C584C" w:rsidP="00A061D2">
      <w:pPr>
        <w:pStyle w:val="ae"/>
        <w:numPr>
          <w:ilvl w:val="0"/>
          <w:numId w:val="1"/>
        </w:numPr>
        <w:ind w:left="0" w:firstLine="426"/>
      </w:pPr>
      <w:r w:rsidRPr="00DA28C7">
        <w:t>при проектировании объектов с развитой в плане и/или заглубленной подземной частью;</w:t>
      </w:r>
    </w:p>
    <w:p w14:paraId="619D5F41" w14:textId="3287B869" w:rsidR="001C584C" w:rsidRPr="00DA28C7" w:rsidRDefault="001C584C" w:rsidP="00A061D2">
      <w:pPr>
        <w:pStyle w:val="ae"/>
        <w:numPr>
          <w:ilvl w:val="0"/>
          <w:numId w:val="1"/>
        </w:numPr>
        <w:ind w:left="0" w:firstLine="426"/>
      </w:pPr>
      <w:r w:rsidRPr="00DA28C7">
        <w:t>при строительстве в стесненных условиях застройки</w:t>
      </w:r>
    </w:p>
    <w:p w14:paraId="5D15DA4F" w14:textId="090F47A4" w:rsidR="008712AB" w:rsidRPr="00DA28C7" w:rsidRDefault="00157D97" w:rsidP="00995CFB">
      <w:bookmarkStart w:id="24" w:name="_wqq7uahjrimi" w:colFirst="0" w:colLast="0"/>
      <w:bookmarkEnd w:id="24"/>
      <w:r w:rsidRPr="00DA28C7">
        <w:t>8</w:t>
      </w:r>
      <w:r w:rsidR="00995CFB" w:rsidRPr="00DA28C7">
        <w:t>.1.</w:t>
      </w:r>
      <w:r w:rsidR="001C584C" w:rsidRPr="00DA28C7">
        <w:t>6</w:t>
      </w:r>
      <w:r w:rsidR="00995CFB" w:rsidRPr="00DA28C7">
        <w:t xml:space="preserve"> </w:t>
      </w:r>
      <w:r w:rsidR="001947BB" w:rsidRPr="00DA28C7">
        <w:t>Основными задачами научно-технического сопровождения изысканий являются:</w:t>
      </w:r>
    </w:p>
    <w:p w14:paraId="0A32A8CE" w14:textId="77777777" w:rsidR="004C3ACC" w:rsidRPr="00DA28C7" w:rsidRDefault="001947BB" w:rsidP="00A061D2">
      <w:pPr>
        <w:pStyle w:val="ae"/>
        <w:numPr>
          <w:ilvl w:val="0"/>
          <w:numId w:val="1"/>
        </w:numPr>
        <w:ind w:left="0" w:firstLine="426"/>
      </w:pPr>
      <w:bookmarkStart w:id="25" w:name="_lk3erhhqlgxe" w:colFirst="0" w:colLast="0"/>
      <w:bookmarkEnd w:id="25"/>
      <w:r w:rsidRPr="00DA28C7">
        <w:t>контроль и проверка задания и программы работ на выполнение инженерных изысканий;</w:t>
      </w:r>
    </w:p>
    <w:p w14:paraId="54829CDC" w14:textId="77777777" w:rsidR="004C3ACC" w:rsidRPr="00DA28C7" w:rsidRDefault="001947BB" w:rsidP="00A061D2">
      <w:pPr>
        <w:pStyle w:val="ae"/>
        <w:numPr>
          <w:ilvl w:val="0"/>
          <w:numId w:val="1"/>
        </w:numPr>
        <w:ind w:left="0" w:firstLine="426"/>
      </w:pPr>
      <w:bookmarkStart w:id="26" w:name="_82d1yajegcns" w:colFirst="0" w:colLast="0"/>
      <w:bookmarkEnd w:id="26"/>
      <w:r w:rsidRPr="00DA28C7">
        <w:t>контроль качества материалов инженерных изысканий;</w:t>
      </w:r>
    </w:p>
    <w:p w14:paraId="31C87C57" w14:textId="77777777" w:rsidR="004C3ACC" w:rsidRPr="00DA28C7" w:rsidRDefault="001947BB" w:rsidP="00A061D2">
      <w:pPr>
        <w:pStyle w:val="ae"/>
        <w:numPr>
          <w:ilvl w:val="0"/>
          <w:numId w:val="1"/>
        </w:numPr>
        <w:ind w:left="0" w:firstLine="426"/>
      </w:pPr>
      <w:bookmarkStart w:id="27" w:name="_1xmgex527qlo" w:colFirst="0" w:colLast="0"/>
      <w:bookmarkEnd w:id="27"/>
      <w:r w:rsidRPr="00DA28C7">
        <w:lastRenderedPageBreak/>
        <w:t>проверка соответствия материалов изысканий требованиям основных нормативных документов, заданию и программе работ;</w:t>
      </w:r>
    </w:p>
    <w:p w14:paraId="7356D5F7" w14:textId="77777777" w:rsidR="004C3ACC" w:rsidRPr="00DA28C7" w:rsidRDefault="001947BB" w:rsidP="00A061D2">
      <w:pPr>
        <w:pStyle w:val="ae"/>
        <w:numPr>
          <w:ilvl w:val="0"/>
          <w:numId w:val="1"/>
        </w:numPr>
        <w:ind w:left="0" w:firstLine="426"/>
      </w:pPr>
      <w:bookmarkStart w:id="28" w:name="_u62xnq7hq6k8" w:colFirst="0" w:colLast="0"/>
      <w:bookmarkEnd w:id="28"/>
      <w:r w:rsidRPr="00DA28C7">
        <w:t>оценка материалов изысканий на предмет необходимых и достаточных объемов для разработки проектной документации с учетом особенностей и назначения объекта проектирования;</w:t>
      </w:r>
    </w:p>
    <w:p w14:paraId="65848E04" w14:textId="69C93202" w:rsidR="00995CFB" w:rsidRPr="00DA28C7" w:rsidRDefault="001947BB" w:rsidP="00A061D2">
      <w:pPr>
        <w:pStyle w:val="ae"/>
        <w:numPr>
          <w:ilvl w:val="0"/>
          <w:numId w:val="1"/>
        </w:numPr>
        <w:ind w:left="0" w:firstLine="426"/>
      </w:pPr>
      <w:bookmarkStart w:id="29" w:name="_yoa7pngahp0u" w:colFirst="0" w:colLast="0"/>
      <w:bookmarkEnd w:id="29"/>
      <w:r w:rsidRPr="00DA28C7">
        <w:t>установление необходимости выполнения дополнительных работ по изысканиям.</w:t>
      </w:r>
    </w:p>
    <w:p w14:paraId="539233A0" w14:textId="3F5C850F" w:rsidR="004C3ACC" w:rsidRPr="00DA28C7" w:rsidRDefault="00157D97" w:rsidP="00995CFB">
      <w:bookmarkStart w:id="30" w:name="_ra1pc7sn3h8y" w:colFirst="0" w:colLast="0"/>
      <w:bookmarkEnd w:id="30"/>
      <w:r w:rsidRPr="00DA28C7">
        <w:t>8</w:t>
      </w:r>
      <w:r w:rsidR="00995CFB" w:rsidRPr="00DA28C7">
        <w:t>.1.</w:t>
      </w:r>
      <w:r w:rsidR="001C584C" w:rsidRPr="00DA28C7">
        <w:t>7</w:t>
      </w:r>
      <w:r w:rsidR="00995CFB" w:rsidRPr="00DA28C7">
        <w:t xml:space="preserve"> </w:t>
      </w:r>
      <w:r w:rsidR="001947BB" w:rsidRPr="00DA28C7">
        <w:t>При выполнении научно-технического сопровождения должны проводиться оценка и анализ полученных результатов изысканий. При несоответствии результатов изысканий или их объёмов программе работ и/или нормативной документации научно-техническое сопровождение обязано проинформировать всех участников проектного процесса в письменном виде</w:t>
      </w:r>
      <w:r w:rsidR="00BE6930" w:rsidRPr="00DA28C7">
        <w:t xml:space="preserve"> с выдачей соответствующих рекомендаций</w:t>
      </w:r>
      <w:r w:rsidR="001947BB" w:rsidRPr="00DA28C7">
        <w:t>.</w:t>
      </w:r>
      <w:bookmarkStart w:id="31" w:name="_jk4uzbogyvvi" w:colFirst="0" w:colLast="0"/>
      <w:bookmarkEnd w:id="31"/>
    </w:p>
    <w:p w14:paraId="2AD3733E" w14:textId="0A5D53B4" w:rsidR="004C3ACC" w:rsidRPr="00DA28C7" w:rsidRDefault="00157D97" w:rsidP="001947BB">
      <w:pPr>
        <w:rPr>
          <w:b/>
        </w:rPr>
      </w:pPr>
      <w:bookmarkStart w:id="32" w:name="_2vzprltxfkk6" w:colFirst="0" w:colLast="0"/>
      <w:bookmarkEnd w:id="32"/>
      <w:r w:rsidRPr="00DA28C7">
        <w:rPr>
          <w:b/>
        </w:rPr>
        <w:t>8</w:t>
      </w:r>
      <w:r w:rsidR="001947BB" w:rsidRPr="00DA28C7">
        <w:rPr>
          <w:b/>
        </w:rPr>
        <w:t>.2 Состав работ научно-технического сопровождения изысканий</w:t>
      </w:r>
      <w:r w:rsidR="00995CFB" w:rsidRPr="00DA28C7">
        <w:rPr>
          <w:b/>
        </w:rPr>
        <w:t>.</w:t>
      </w:r>
    </w:p>
    <w:p w14:paraId="0CF8DD81" w14:textId="520BC490" w:rsidR="004C3ACC" w:rsidRPr="00DA28C7" w:rsidRDefault="00157D97" w:rsidP="001947BB">
      <w:bookmarkStart w:id="33" w:name="_f07umsiydb1m" w:colFirst="0" w:colLast="0"/>
      <w:bookmarkEnd w:id="33"/>
      <w:r w:rsidRPr="00DA28C7">
        <w:t>8</w:t>
      </w:r>
      <w:r w:rsidR="001947BB" w:rsidRPr="00DA28C7">
        <w:t xml:space="preserve">.2.1 В рамках научно-технического сопровождения </w:t>
      </w:r>
      <w:r w:rsidR="001C584C" w:rsidRPr="00DA28C7">
        <w:t xml:space="preserve">инженерно-геологических </w:t>
      </w:r>
      <w:r w:rsidR="001947BB" w:rsidRPr="00DA28C7">
        <w:t>изысканий на подготовительном этапе выполняются следующие работы:</w:t>
      </w:r>
    </w:p>
    <w:p w14:paraId="42565862" w14:textId="77777777" w:rsidR="004C3ACC" w:rsidRPr="00DA28C7" w:rsidRDefault="001947BB" w:rsidP="00B74F78">
      <w:pPr>
        <w:pStyle w:val="ae"/>
        <w:numPr>
          <w:ilvl w:val="1"/>
          <w:numId w:val="31"/>
        </w:numPr>
      </w:pPr>
      <w:r w:rsidRPr="00DA28C7">
        <w:t>участие в составлении и согласовании задания на выполнение изысканий;</w:t>
      </w:r>
    </w:p>
    <w:p w14:paraId="05897C20" w14:textId="146C900D" w:rsidR="004C3ACC" w:rsidRPr="00DA28C7" w:rsidRDefault="001947BB" w:rsidP="00B74F78">
      <w:pPr>
        <w:pStyle w:val="ae"/>
        <w:numPr>
          <w:ilvl w:val="1"/>
          <w:numId w:val="31"/>
        </w:numPr>
      </w:pPr>
      <w:r w:rsidRPr="00DA28C7">
        <w:t>участие в разработке и согласовании программ основных и специальных видов инженерных изысканий</w:t>
      </w:r>
      <w:r w:rsidR="00B74F78" w:rsidRPr="00DA28C7">
        <w:t>;</w:t>
      </w:r>
    </w:p>
    <w:p w14:paraId="1AD8293F" w14:textId="1F76D7E2" w:rsidR="00B74F78" w:rsidRPr="00DA28C7" w:rsidRDefault="00B74F78" w:rsidP="00B74F78">
      <w:pPr>
        <w:pStyle w:val="ae"/>
        <w:numPr>
          <w:ilvl w:val="1"/>
          <w:numId w:val="31"/>
        </w:numPr>
      </w:pPr>
      <w:r w:rsidRPr="00DA28C7">
        <w:t>разработка специальных технических условий на проектирование и строительство (при необходимости).</w:t>
      </w:r>
    </w:p>
    <w:p w14:paraId="066B86E9" w14:textId="69DF4394" w:rsidR="004C3ACC" w:rsidRPr="00DA28C7" w:rsidRDefault="00157D97" w:rsidP="001947BB">
      <w:bookmarkStart w:id="34" w:name="_6tulgf9vn18u" w:colFirst="0" w:colLast="0"/>
      <w:bookmarkEnd w:id="34"/>
      <w:r w:rsidRPr="00DA28C7">
        <w:t>8</w:t>
      </w:r>
      <w:r w:rsidR="001947BB" w:rsidRPr="00DA28C7">
        <w:t xml:space="preserve">.2.2 В рамках научно-технического сопровождения </w:t>
      </w:r>
      <w:r w:rsidR="001C584C" w:rsidRPr="00DA28C7">
        <w:t xml:space="preserve">инженерно-геологических </w:t>
      </w:r>
      <w:r w:rsidR="001947BB" w:rsidRPr="00DA28C7">
        <w:t>изысканий на основном этапе выполняются следующие работы:</w:t>
      </w:r>
    </w:p>
    <w:p w14:paraId="66233D5B" w14:textId="77777777" w:rsidR="004C3ACC" w:rsidRPr="00DA28C7" w:rsidRDefault="001947BB" w:rsidP="00A061D2">
      <w:pPr>
        <w:pStyle w:val="ae"/>
        <w:numPr>
          <w:ilvl w:val="1"/>
          <w:numId w:val="15"/>
        </w:numPr>
      </w:pPr>
      <w:r w:rsidRPr="00DA28C7">
        <w:t>проверка материалов изысканий на соответствие требованиям основных нормативных документов, заданию и программе работ;</w:t>
      </w:r>
    </w:p>
    <w:p w14:paraId="70F5CC68" w14:textId="77777777" w:rsidR="004C3ACC" w:rsidRPr="00DA28C7" w:rsidRDefault="001947BB" w:rsidP="00A061D2">
      <w:pPr>
        <w:pStyle w:val="ae"/>
        <w:numPr>
          <w:ilvl w:val="1"/>
          <w:numId w:val="15"/>
        </w:numPr>
      </w:pPr>
      <w:r w:rsidRPr="00DA28C7">
        <w:t xml:space="preserve">оценка достаточности имеющихся результатов изысканий для проектирования объекта НТС; </w:t>
      </w:r>
    </w:p>
    <w:p w14:paraId="20AFB7C1" w14:textId="77777777" w:rsidR="004C3ACC" w:rsidRPr="00DA28C7" w:rsidRDefault="001947BB" w:rsidP="00A061D2">
      <w:pPr>
        <w:pStyle w:val="ae"/>
        <w:numPr>
          <w:ilvl w:val="1"/>
          <w:numId w:val="15"/>
        </w:numPr>
      </w:pPr>
      <w:r w:rsidRPr="00DA28C7">
        <w:t>установление необходимости и участие в разработке и согласовании программ дополнительных и специальных инженерных изысканий;</w:t>
      </w:r>
    </w:p>
    <w:p w14:paraId="10293844" w14:textId="77777777" w:rsidR="004C3ACC" w:rsidRPr="00DA28C7" w:rsidRDefault="001947BB" w:rsidP="00A061D2">
      <w:pPr>
        <w:pStyle w:val="ae"/>
        <w:numPr>
          <w:ilvl w:val="1"/>
          <w:numId w:val="15"/>
        </w:numPr>
      </w:pPr>
      <w:r w:rsidRPr="00DA28C7">
        <w:t>своевременная выдача замечаний и рекомендаций к промежуточным результатам и материалам изысканий;</w:t>
      </w:r>
    </w:p>
    <w:p w14:paraId="5C41C8D8" w14:textId="201C7EC5" w:rsidR="004C3ACC" w:rsidRPr="00DA28C7" w:rsidRDefault="00157D97" w:rsidP="00995CFB">
      <w:bookmarkStart w:id="35" w:name="_surr1fn1ej33" w:colFirst="0" w:colLast="0"/>
      <w:bookmarkEnd w:id="35"/>
      <w:r w:rsidRPr="00DA28C7">
        <w:t>8</w:t>
      </w:r>
      <w:r w:rsidR="001947BB" w:rsidRPr="00DA28C7">
        <w:t>.2.3 В программе изысканий контролируются определения и обоснования составов и объемов работ, методы их выполнения с учетом сложности природных условий, степени их изученности, вида градостроительной деятельности, этапа выполнения инженерных изысканий, вида и назначения сооружения.</w:t>
      </w:r>
      <w:bookmarkStart w:id="36" w:name="_8fkhx2o9t871" w:colFirst="0" w:colLast="0"/>
      <w:bookmarkEnd w:id="36"/>
    </w:p>
    <w:p w14:paraId="5F6EB346" w14:textId="01D53CED" w:rsidR="001C584C" w:rsidRPr="00DA28C7" w:rsidRDefault="00157D97" w:rsidP="001C584C">
      <w:r w:rsidRPr="00DA28C7">
        <w:t>8</w:t>
      </w:r>
      <w:r w:rsidR="001C584C" w:rsidRPr="00DA28C7">
        <w:t xml:space="preserve">.2.4 В рамках научно-технического сопровождения инженерно-геотехнических изысканий выполняются следующие работы и исследования: </w:t>
      </w:r>
    </w:p>
    <w:p w14:paraId="34E06ED4" w14:textId="0F8B3AEA" w:rsidR="001C584C" w:rsidRPr="00DA28C7" w:rsidRDefault="001C584C" w:rsidP="00A061D2">
      <w:pPr>
        <w:pStyle w:val="ae"/>
        <w:numPr>
          <w:ilvl w:val="1"/>
          <w:numId w:val="20"/>
        </w:numPr>
      </w:pPr>
      <w:r w:rsidRPr="00DA28C7">
        <w:t>проверка и согласование задания и программы работ на выполнение изысканий;</w:t>
      </w:r>
    </w:p>
    <w:p w14:paraId="21089229" w14:textId="57FECCD9" w:rsidR="001C584C" w:rsidRPr="00DA28C7" w:rsidRDefault="001C584C" w:rsidP="00A061D2">
      <w:pPr>
        <w:pStyle w:val="ae"/>
        <w:numPr>
          <w:ilvl w:val="1"/>
          <w:numId w:val="20"/>
        </w:numPr>
      </w:pPr>
      <w:r w:rsidRPr="00DA28C7">
        <w:t>проверка материалов изысканий на соответствие требованиям основных нормативных документов, заданию и программе работ;</w:t>
      </w:r>
    </w:p>
    <w:p w14:paraId="60DBEBE2" w14:textId="208A4FC7" w:rsidR="001C584C" w:rsidRPr="00DA28C7" w:rsidRDefault="001C584C" w:rsidP="00A061D2">
      <w:pPr>
        <w:pStyle w:val="ae"/>
        <w:numPr>
          <w:ilvl w:val="1"/>
          <w:numId w:val="20"/>
        </w:numPr>
      </w:pPr>
      <w:r w:rsidRPr="00DA28C7">
        <w:t>участие в разработке и согласовании программы дополнительных и специальных геотехнических исследований (при необходимости);</w:t>
      </w:r>
    </w:p>
    <w:p w14:paraId="6FF537C2" w14:textId="63B2EA52" w:rsidR="001C584C" w:rsidRPr="00DA28C7" w:rsidRDefault="001C584C" w:rsidP="00A061D2">
      <w:pPr>
        <w:pStyle w:val="ae"/>
        <w:numPr>
          <w:ilvl w:val="1"/>
          <w:numId w:val="20"/>
        </w:numPr>
      </w:pPr>
      <w:r w:rsidRPr="00DA28C7">
        <w:t>контроль и согласования при назначении параметров грунтов, необходимых для геотехнических расчетов и моделирования грунтовых оснований в зависимости от решаемых задач и используемых моделей;</w:t>
      </w:r>
    </w:p>
    <w:p w14:paraId="2D68F494" w14:textId="27EA2728" w:rsidR="001C584C" w:rsidRPr="00DA28C7" w:rsidRDefault="001C584C" w:rsidP="00A061D2">
      <w:pPr>
        <w:pStyle w:val="ae"/>
        <w:numPr>
          <w:ilvl w:val="1"/>
          <w:numId w:val="20"/>
        </w:numPr>
      </w:pPr>
      <w:r w:rsidRPr="00DA28C7">
        <w:t>проверка и оценка достаточности выполненных геотехнических исследований (специальных исследований характеристик грунтов для нестандартных, в том числе нелинейных методов расчета оснований фундаментов) для проектирования оснований и фундаментов;</w:t>
      </w:r>
    </w:p>
    <w:p w14:paraId="2E7BA935" w14:textId="06BC1DD5" w:rsidR="001C584C" w:rsidRPr="00DA28C7" w:rsidRDefault="001C584C" w:rsidP="00A061D2">
      <w:pPr>
        <w:pStyle w:val="ae"/>
        <w:numPr>
          <w:ilvl w:val="1"/>
          <w:numId w:val="20"/>
        </w:numPr>
      </w:pPr>
      <w:r w:rsidRPr="00DA28C7">
        <w:lastRenderedPageBreak/>
        <w:t>прогноз изменения напряженно-деформированного состояния грунтов в результате возведения ограждения котлована и строительства сооружения, прогноз изменения гидрогеологических условий (предварительное физическое и математическое моделирование взаимодействия зданий и сооружений с геологической средой) или проверка представленных результатов;</w:t>
      </w:r>
    </w:p>
    <w:p w14:paraId="59172F1E" w14:textId="682C4BA4" w:rsidR="001C584C" w:rsidRPr="00DA28C7" w:rsidRDefault="001C584C" w:rsidP="00A061D2">
      <w:pPr>
        <w:pStyle w:val="ae"/>
        <w:numPr>
          <w:ilvl w:val="1"/>
          <w:numId w:val="20"/>
        </w:numPr>
      </w:pPr>
      <w:r w:rsidRPr="00DA28C7">
        <w:t>предварительное определение зоны влияния проектируемого строительства на основе фондовых материалов инженерных изысканий прошлых лет и гидрогеологических изысканий на предпроектной стадии с учетом концепции строительства, или проверка представленных результатов;</w:t>
      </w:r>
    </w:p>
    <w:p w14:paraId="137A46E6" w14:textId="27DFA724" w:rsidR="001C584C" w:rsidRPr="00DA28C7" w:rsidRDefault="001C584C" w:rsidP="001C584C">
      <w:r w:rsidRPr="00DA28C7">
        <w:t>Примечание: геотехнический прогноз изменения напряженно-деформированного состояния грунтов оснований и предварительные расчеты по определению зоны влияния строительства могут выполняться в составе работ НТСП (по согласованию с Заказчиком) или подлежат оценке и согласованию при предоставлении результатов расчетов в качестве исходных данных (при выполнении работ сторонними проектными и специализированными организациями).</w:t>
      </w:r>
    </w:p>
    <w:p w14:paraId="4C7B7067" w14:textId="51BAF02A" w:rsidR="004C3ACC" w:rsidRPr="00DA28C7" w:rsidRDefault="00157D97" w:rsidP="00836744">
      <w:bookmarkStart w:id="37" w:name="_lgbrf8c18w2e" w:colFirst="0" w:colLast="0"/>
      <w:bookmarkStart w:id="38" w:name="_47k6gl9i04xm" w:colFirst="0" w:colLast="0"/>
      <w:bookmarkEnd w:id="37"/>
      <w:bookmarkEnd w:id="38"/>
      <w:r w:rsidRPr="00DA28C7">
        <w:t>8</w:t>
      </w:r>
      <w:r w:rsidR="0064233B" w:rsidRPr="00DA28C7">
        <w:t>.</w:t>
      </w:r>
      <w:r w:rsidR="00AE3C19" w:rsidRPr="00DA28C7">
        <w:t>2</w:t>
      </w:r>
      <w:r w:rsidR="0064233B" w:rsidRPr="00DA28C7">
        <w:t>.</w:t>
      </w:r>
      <w:r w:rsidR="00AE3C19" w:rsidRPr="00DA28C7">
        <w:t>5</w:t>
      </w:r>
      <w:r w:rsidR="0064233B" w:rsidRPr="00DA28C7">
        <w:t xml:space="preserve">. </w:t>
      </w:r>
      <w:r w:rsidR="001947BB" w:rsidRPr="00DA28C7">
        <w:t>Состав и объем работ в рамках научно-технического сопровождения инженерно-геотехнических изысканий уточняется и корректируется с учётом особенностей проектируемого объекта при составлении Технического задания.</w:t>
      </w:r>
    </w:p>
    <w:p w14:paraId="3693F882" w14:textId="77777777" w:rsidR="004C3ACC" w:rsidRPr="00DA28C7" w:rsidRDefault="001947BB" w:rsidP="00232949">
      <w:pPr>
        <w:pStyle w:val="10"/>
      </w:pPr>
      <w:bookmarkStart w:id="39" w:name="_Toc98165576"/>
      <w:r w:rsidRPr="00DA28C7">
        <w:t>Научно-техническое сопровождение проектирования</w:t>
      </w:r>
      <w:bookmarkEnd w:id="39"/>
    </w:p>
    <w:p w14:paraId="0ABE88E1" w14:textId="15E25193" w:rsidR="00AF5CD4" w:rsidRPr="00DA28C7" w:rsidRDefault="004448C3" w:rsidP="00A061D2">
      <w:pPr>
        <w:pStyle w:val="ae"/>
        <w:numPr>
          <w:ilvl w:val="0"/>
          <w:numId w:val="3"/>
        </w:numPr>
        <w:ind w:hanging="153"/>
        <w:rPr>
          <w:b/>
        </w:rPr>
      </w:pPr>
      <w:r w:rsidRPr="00DA28C7">
        <w:rPr>
          <w:b/>
        </w:rPr>
        <w:t xml:space="preserve"> </w:t>
      </w:r>
      <w:r w:rsidR="001947BB" w:rsidRPr="00DA28C7">
        <w:rPr>
          <w:b/>
        </w:rPr>
        <w:t>Цели и задачи научно-технического сопровождения проектирования</w:t>
      </w:r>
    </w:p>
    <w:p w14:paraId="48ACF0DA" w14:textId="4F2BE879" w:rsidR="00AF5CD4" w:rsidRPr="00DA28C7" w:rsidRDefault="00157D97" w:rsidP="00AF5CD4">
      <w:r w:rsidRPr="00DA28C7">
        <w:t>9</w:t>
      </w:r>
      <w:r w:rsidR="00AF5CD4" w:rsidRPr="00DA28C7">
        <w:t xml:space="preserve">.1.1 </w:t>
      </w:r>
      <w:r w:rsidR="001947BB" w:rsidRPr="00DA28C7">
        <w:t xml:space="preserve">Цель </w:t>
      </w:r>
      <w:r w:rsidR="00AF5CD4" w:rsidRPr="00DA28C7">
        <w:t>НТСП – обеспечение</w:t>
      </w:r>
      <w:r w:rsidR="001947BB" w:rsidRPr="00DA28C7">
        <w:t xml:space="preserve"> надежности принимаемых в ходе проектирования решений (в части конструктивных решений), с учетом применяемых нестандартных проектных и технических решений, материалов и конструкций.</w:t>
      </w:r>
    </w:p>
    <w:p w14:paraId="6A3787DC" w14:textId="7F8D4602" w:rsidR="004C3ACC" w:rsidRPr="00DA28C7" w:rsidRDefault="001947BB" w:rsidP="00AF5CD4">
      <w:r w:rsidRPr="00DA28C7">
        <w:t>Основными задачами в рамках научно-технического сопровождения проектирования являются:</w:t>
      </w:r>
    </w:p>
    <w:p w14:paraId="6F63F1E3" w14:textId="59BB64F1" w:rsidR="004C3ACC" w:rsidRPr="00DA28C7" w:rsidRDefault="001947BB" w:rsidP="00A061D2">
      <w:pPr>
        <w:pStyle w:val="ae"/>
        <w:numPr>
          <w:ilvl w:val="0"/>
          <w:numId w:val="1"/>
        </w:numPr>
        <w:ind w:left="0" w:firstLine="426"/>
      </w:pPr>
      <w:r w:rsidRPr="00DA28C7">
        <w:t>контроль качества проектирования</w:t>
      </w:r>
      <w:r w:rsidR="004448C3" w:rsidRPr="00DA28C7">
        <w:t xml:space="preserve">, </w:t>
      </w:r>
      <w:r w:rsidRPr="00DA28C7">
        <w:t xml:space="preserve">проверка на предмет соответствия </w:t>
      </w:r>
      <w:r w:rsidR="00BD5350" w:rsidRPr="00DA28C7">
        <w:t xml:space="preserve">проектных решений </w:t>
      </w:r>
      <w:r w:rsidRPr="00DA28C7">
        <w:t>действующим нормам и правилам;</w:t>
      </w:r>
    </w:p>
    <w:p w14:paraId="6843920A" w14:textId="69B1B2EC" w:rsidR="004C3ACC" w:rsidRPr="00DA28C7" w:rsidRDefault="001947BB" w:rsidP="00A061D2">
      <w:pPr>
        <w:pStyle w:val="ae"/>
        <w:numPr>
          <w:ilvl w:val="0"/>
          <w:numId w:val="1"/>
        </w:numPr>
        <w:ind w:left="0" w:firstLine="426"/>
      </w:pPr>
      <w:r w:rsidRPr="00DA28C7">
        <w:t>выполнение альтернативных расчетов несущей системы и основания и сопоставление их результатов с результатами основного расчета</w:t>
      </w:r>
      <w:r w:rsidR="00AF5CD4" w:rsidRPr="00DA28C7">
        <w:t>, проверка того, что использованы адекватные расчетные модели, а сами расчеты проведены с необходимой точностью, сравнительный анализ расчетных схем и полученных результатов расчета</w:t>
      </w:r>
      <w:r w:rsidRPr="00DA28C7">
        <w:t>;</w:t>
      </w:r>
    </w:p>
    <w:p w14:paraId="03467E26" w14:textId="1E61C0B2" w:rsidR="004C3ACC" w:rsidRPr="00DA28C7" w:rsidRDefault="001947BB" w:rsidP="00A061D2">
      <w:pPr>
        <w:pStyle w:val="ae"/>
        <w:numPr>
          <w:ilvl w:val="0"/>
          <w:numId w:val="1"/>
        </w:numPr>
        <w:ind w:left="0" w:firstLine="426"/>
      </w:pPr>
      <w:r w:rsidRPr="00DA28C7">
        <w:t xml:space="preserve">выполнение уточненного моделирования ветровых и снеговых нагрузок и воздействий на здание, фасадные системы, оценка </w:t>
      </w:r>
      <w:r w:rsidR="00A17389" w:rsidRPr="00DA28C7">
        <w:t>биоклиматической (пешеходной) комфортности</w:t>
      </w:r>
      <w:r w:rsidRPr="00DA28C7">
        <w:t xml:space="preserve"> застройки;</w:t>
      </w:r>
    </w:p>
    <w:p w14:paraId="42623C97" w14:textId="77777777" w:rsidR="004C3ACC" w:rsidRPr="00DA28C7" w:rsidRDefault="001947BB" w:rsidP="00A061D2">
      <w:pPr>
        <w:pStyle w:val="ae"/>
        <w:numPr>
          <w:ilvl w:val="0"/>
          <w:numId w:val="1"/>
        </w:numPr>
        <w:ind w:left="0" w:firstLine="426"/>
      </w:pPr>
      <w:r w:rsidRPr="00DA28C7">
        <w:t>оценка проектных решений с учетом результатов инженерных изысканий;</w:t>
      </w:r>
    </w:p>
    <w:p w14:paraId="4DBB3CF5" w14:textId="77777777" w:rsidR="004C3ACC" w:rsidRPr="00DA28C7" w:rsidRDefault="001947BB" w:rsidP="00A061D2">
      <w:pPr>
        <w:pStyle w:val="ae"/>
        <w:numPr>
          <w:ilvl w:val="0"/>
          <w:numId w:val="1"/>
        </w:numPr>
        <w:ind w:left="0" w:firstLine="426"/>
      </w:pPr>
      <w:r w:rsidRPr="00DA28C7">
        <w:t>разработка программ научно-технического сопровождения строительства, геотехнического и технического мониторинга с учетом специфики объекта;</w:t>
      </w:r>
    </w:p>
    <w:p w14:paraId="231E5427" w14:textId="77777777" w:rsidR="004C3ACC" w:rsidRPr="00DA28C7" w:rsidRDefault="001947BB" w:rsidP="00A061D2">
      <w:pPr>
        <w:pStyle w:val="ae"/>
        <w:numPr>
          <w:ilvl w:val="0"/>
          <w:numId w:val="1"/>
        </w:numPr>
        <w:ind w:left="0" w:firstLine="426"/>
      </w:pPr>
      <w:r w:rsidRPr="00DA28C7">
        <w:t>разработка программ экспериментальных исследований и испытаний новых материалов, изделий и конструкций, предусмотренных проектом;</w:t>
      </w:r>
    </w:p>
    <w:p w14:paraId="5D8F2B24" w14:textId="77777777" w:rsidR="004C3ACC" w:rsidRPr="00DA28C7" w:rsidRDefault="001947BB" w:rsidP="00A061D2">
      <w:pPr>
        <w:pStyle w:val="ae"/>
        <w:numPr>
          <w:ilvl w:val="0"/>
          <w:numId w:val="1"/>
        </w:numPr>
        <w:ind w:left="0" w:firstLine="426"/>
      </w:pPr>
      <w:r w:rsidRPr="00DA28C7">
        <w:t>выявление возможности оптимизации проектных решений, направленной на сокращение материалоемкости без снижения конструктивной надежности и безопасности объекта.</w:t>
      </w:r>
    </w:p>
    <w:p w14:paraId="23D686BC" w14:textId="3A1F3E67" w:rsidR="00DD2A2C" w:rsidRPr="00DA28C7" w:rsidRDefault="00157D97" w:rsidP="00F7328A">
      <w:r w:rsidRPr="00DA28C7">
        <w:t>9</w:t>
      </w:r>
      <w:r w:rsidR="00AF5CD4" w:rsidRPr="00DA28C7">
        <w:t xml:space="preserve">.1.2 </w:t>
      </w:r>
      <w:r w:rsidR="001947BB" w:rsidRPr="00DA28C7">
        <w:t>При выполнении научно-технического сопровождения проектирования должен проводиться сквозной анализ результатов расчетов и их соответствия на всех этапах. При выявлении существенного отклонения в результатах и/или в подходах к решению задач научно-техническое сопровождение проектирования обязано проинформировать всех участников разработки проектной документации в письменном виде</w:t>
      </w:r>
      <w:r w:rsidR="00AF5CD4" w:rsidRPr="00DA28C7">
        <w:t xml:space="preserve"> с указанием возможных причины и предпосылок отклонений в результатах. </w:t>
      </w:r>
    </w:p>
    <w:p w14:paraId="49976C3D" w14:textId="6575B435" w:rsidR="004C3ACC" w:rsidRPr="00DA28C7" w:rsidRDefault="00157D97" w:rsidP="00672503">
      <w:r w:rsidRPr="00DA28C7">
        <w:lastRenderedPageBreak/>
        <w:t>9</w:t>
      </w:r>
      <w:r w:rsidR="00AF5CD4" w:rsidRPr="00DA28C7">
        <w:t xml:space="preserve">.1.3 </w:t>
      </w:r>
      <w:r w:rsidR="000251F7" w:rsidRPr="00DA28C7">
        <w:t>Критерии соответствия результатов основного и альтернативного расчетов при их оценке определяются в рамках научно-технического сопровождения для каждого конкретного объекта. Как правило, соответствие результатов считается достаточным при использовании близких или идентичных методов расчета при величинах отклонений не более 20%. Допускается при согласовании с научно-техническим сопровождением большие или меньшие значения отклонение в результатах при соответствующем обосновании (например невозможность повторения в полном объеме методики расчета или моделирования и т.п.)</w:t>
      </w:r>
      <w:r w:rsidR="001947BB" w:rsidRPr="00DA28C7">
        <w:t>.</w:t>
      </w:r>
    </w:p>
    <w:p w14:paraId="512037D3" w14:textId="77777777" w:rsidR="004C3ACC" w:rsidRPr="00DA28C7" w:rsidRDefault="001947BB" w:rsidP="00A061D2">
      <w:pPr>
        <w:pStyle w:val="ae"/>
        <w:numPr>
          <w:ilvl w:val="0"/>
          <w:numId w:val="3"/>
        </w:numPr>
        <w:ind w:hanging="153"/>
        <w:rPr>
          <w:b/>
        </w:rPr>
      </w:pPr>
      <w:r w:rsidRPr="00DA28C7">
        <w:rPr>
          <w:b/>
        </w:rPr>
        <w:t xml:space="preserve"> Состав работ научно-технического сопровождения проектирования</w:t>
      </w:r>
    </w:p>
    <w:p w14:paraId="5C0A876C" w14:textId="2F37377C" w:rsidR="004C3ACC" w:rsidRPr="00DA28C7" w:rsidRDefault="00157D97" w:rsidP="00AF5CD4">
      <w:r w:rsidRPr="00DA28C7">
        <w:t>9</w:t>
      </w:r>
      <w:r w:rsidR="00AF5CD4" w:rsidRPr="00DA28C7">
        <w:t xml:space="preserve">.2.1 </w:t>
      </w:r>
      <w:r w:rsidR="001947BB" w:rsidRPr="00DA28C7">
        <w:t xml:space="preserve">В рамках научно-технического сопровождения проектирования на стадии предпроектной проработки выполняются следующие работы: </w:t>
      </w:r>
    </w:p>
    <w:p w14:paraId="1AFA180C" w14:textId="77777777" w:rsidR="004C3ACC" w:rsidRPr="00DA28C7" w:rsidRDefault="001947BB" w:rsidP="00A061D2">
      <w:pPr>
        <w:pStyle w:val="ae"/>
        <w:numPr>
          <w:ilvl w:val="1"/>
          <w:numId w:val="11"/>
        </w:numPr>
      </w:pPr>
      <w:r w:rsidRPr="00DA28C7">
        <w:t>Участие в предпроектной проработке концепции проектируемого объекта.</w:t>
      </w:r>
    </w:p>
    <w:p w14:paraId="077947B9" w14:textId="77777777" w:rsidR="004C3ACC" w:rsidRPr="00DA28C7" w:rsidRDefault="001947BB" w:rsidP="00A061D2">
      <w:pPr>
        <w:pStyle w:val="ae"/>
        <w:numPr>
          <w:ilvl w:val="1"/>
          <w:numId w:val="11"/>
        </w:numPr>
      </w:pPr>
      <w:r w:rsidRPr="00DA28C7">
        <w:t>Согласование программ основных и специальных видов инженерных изысканий, в том числе согласование программы обследования объектов, попадающих в зону влияния (при наличии).</w:t>
      </w:r>
    </w:p>
    <w:p w14:paraId="52C142FF" w14:textId="30C2AED5" w:rsidR="004C3ACC" w:rsidRPr="00DA28C7" w:rsidRDefault="001947BB" w:rsidP="00A061D2">
      <w:pPr>
        <w:pStyle w:val="ae"/>
        <w:numPr>
          <w:ilvl w:val="1"/>
          <w:numId w:val="11"/>
        </w:numPr>
      </w:pPr>
      <w:r w:rsidRPr="00DA28C7">
        <w:t>Исследования биоклиматической (пешеходной) комфортности</w:t>
      </w:r>
      <w:r w:rsidR="003C000E" w:rsidRPr="00DA28C7">
        <w:t xml:space="preserve"> </w:t>
      </w:r>
      <w:r w:rsidRPr="00DA28C7">
        <w:t>при строительстве на территории жилых и общественно-деловых зон</w:t>
      </w:r>
      <w:r w:rsidR="003C000E" w:rsidRPr="00DA28C7">
        <w:t>.</w:t>
      </w:r>
    </w:p>
    <w:p w14:paraId="37B9FE5E" w14:textId="4A2CF72B" w:rsidR="003C000E" w:rsidRPr="00DA28C7" w:rsidRDefault="003C000E" w:rsidP="00A061D2">
      <w:pPr>
        <w:pStyle w:val="ae"/>
        <w:numPr>
          <w:ilvl w:val="1"/>
          <w:numId w:val="11"/>
        </w:numPr>
      </w:pPr>
      <w:r w:rsidRPr="00DA28C7">
        <w:t>Разработка специальных технических условий на проектирование и строительство уникальных объектов.</w:t>
      </w:r>
    </w:p>
    <w:p w14:paraId="5B3412B7" w14:textId="7DD4C74A" w:rsidR="004C3ACC" w:rsidRPr="00DA28C7" w:rsidRDefault="00157D97" w:rsidP="003C000E">
      <w:r w:rsidRPr="00DA28C7">
        <w:t>9</w:t>
      </w:r>
      <w:r w:rsidR="003C000E" w:rsidRPr="00DA28C7">
        <w:t xml:space="preserve">.2.2 </w:t>
      </w:r>
      <w:r w:rsidR="001947BB" w:rsidRPr="00DA28C7">
        <w:t xml:space="preserve">В рамках научно-технического сопровождения </w:t>
      </w:r>
      <w:r w:rsidR="001947BB" w:rsidRPr="00DA28C7">
        <w:rPr>
          <w:b/>
        </w:rPr>
        <w:t>проектирования</w:t>
      </w:r>
      <w:r w:rsidR="001947BB" w:rsidRPr="00DA28C7">
        <w:t xml:space="preserve"> выполняются следующие работы: </w:t>
      </w:r>
    </w:p>
    <w:p w14:paraId="77BEEDC3" w14:textId="4A34F2B9" w:rsidR="004C3ACC" w:rsidRPr="00DA28C7" w:rsidRDefault="001947BB" w:rsidP="00A061D2">
      <w:pPr>
        <w:pStyle w:val="ae"/>
        <w:numPr>
          <w:ilvl w:val="1"/>
          <w:numId w:val="13"/>
        </w:numPr>
      </w:pPr>
      <w:r w:rsidRPr="00DA28C7">
        <w:t xml:space="preserve">Анализ проектной документации на предмет соответствия действующим нормам и правилам, СТУ и заданию на проектирование в части </w:t>
      </w:r>
      <w:r w:rsidR="005A7637" w:rsidRPr="00DA28C7">
        <w:t xml:space="preserve">обеспечения требований надежности и </w:t>
      </w:r>
      <w:r w:rsidRPr="00DA28C7">
        <w:t>безопасности.</w:t>
      </w:r>
    </w:p>
    <w:p w14:paraId="0BB9365E" w14:textId="77777777" w:rsidR="004C3ACC" w:rsidRPr="00DA28C7" w:rsidRDefault="001947BB" w:rsidP="00A061D2">
      <w:pPr>
        <w:pStyle w:val="ae"/>
        <w:numPr>
          <w:ilvl w:val="1"/>
          <w:numId w:val="13"/>
        </w:numPr>
      </w:pPr>
      <w:r w:rsidRPr="00DA28C7">
        <w:t>Выполнение альтернативного расчета на основные и особые сочетания нагрузок (расчет на прогрессирующее обрушение, расчет на аварийные и сейсмические воздействия) для подтверждения принятых проектных решений.</w:t>
      </w:r>
    </w:p>
    <w:p w14:paraId="5B675CD5" w14:textId="77777777" w:rsidR="004C3ACC" w:rsidRPr="00DA28C7" w:rsidRDefault="001947BB" w:rsidP="00A061D2">
      <w:pPr>
        <w:pStyle w:val="ae"/>
        <w:numPr>
          <w:ilvl w:val="1"/>
          <w:numId w:val="13"/>
        </w:numPr>
      </w:pPr>
      <w:r w:rsidRPr="00DA28C7">
        <w:t>Проведение альтернативного геотехнического моделирования системы «основание-фундаменты-несущая система», с учетом особенностей технологий строительства, этапов строительства и последовательности производства работ.</w:t>
      </w:r>
    </w:p>
    <w:p w14:paraId="2761496C" w14:textId="77777777" w:rsidR="004C3ACC" w:rsidRPr="00DA28C7" w:rsidRDefault="001947BB" w:rsidP="00A061D2">
      <w:pPr>
        <w:pStyle w:val="ae"/>
        <w:numPr>
          <w:ilvl w:val="1"/>
          <w:numId w:val="13"/>
        </w:numPr>
      </w:pPr>
      <w:r w:rsidRPr="00DA28C7">
        <w:t>Численное моделирование (геотехнический прогноз) изменения напряженно-деформированного состояния системы «Основание-фундамент-подземная часть-окружающая застройка» с учетом особенностей технологий строительства, этапов строительства и последовательности производства работ.</w:t>
      </w:r>
    </w:p>
    <w:p w14:paraId="5A4A793E" w14:textId="77777777" w:rsidR="004C3ACC" w:rsidRPr="00DA28C7" w:rsidRDefault="001947BB" w:rsidP="00A061D2">
      <w:pPr>
        <w:pStyle w:val="ae"/>
        <w:numPr>
          <w:ilvl w:val="1"/>
          <w:numId w:val="13"/>
        </w:numPr>
      </w:pPr>
      <w:r w:rsidRPr="00DA28C7">
        <w:t>Разработка рекомендаций по нагрузкам и воздействиям на конструкции.</w:t>
      </w:r>
    </w:p>
    <w:p w14:paraId="761A2486" w14:textId="77777777" w:rsidR="004C3ACC" w:rsidRPr="00DA28C7" w:rsidRDefault="001947BB" w:rsidP="00A061D2">
      <w:pPr>
        <w:pStyle w:val="ae"/>
        <w:numPr>
          <w:ilvl w:val="1"/>
          <w:numId w:val="13"/>
        </w:numPr>
      </w:pPr>
      <w:r w:rsidRPr="00DA28C7">
        <w:t>Разработка рекомендаций по назначению аэродинамических коэффициентов.</w:t>
      </w:r>
    </w:p>
    <w:p w14:paraId="63F82330" w14:textId="5C82635B" w:rsidR="004C3ACC" w:rsidRPr="00DA28C7" w:rsidRDefault="001947BB" w:rsidP="00A061D2">
      <w:pPr>
        <w:pStyle w:val="ae"/>
        <w:numPr>
          <w:ilvl w:val="1"/>
          <w:numId w:val="13"/>
        </w:numPr>
      </w:pPr>
      <w:r w:rsidRPr="00DA28C7">
        <w:t>Разработка рекомендаций по распределению снеговых нагрузок.</w:t>
      </w:r>
    </w:p>
    <w:p w14:paraId="416AC1AD" w14:textId="77777777" w:rsidR="004C3ACC" w:rsidRPr="00DA28C7" w:rsidRDefault="001947BB" w:rsidP="00A061D2">
      <w:pPr>
        <w:pStyle w:val="ae"/>
        <w:numPr>
          <w:ilvl w:val="1"/>
          <w:numId w:val="13"/>
        </w:numPr>
      </w:pPr>
      <w:r w:rsidRPr="00DA28C7">
        <w:t>Разработка программы геотехнического мониторинга строящегося объекта.</w:t>
      </w:r>
    </w:p>
    <w:p w14:paraId="3794F080" w14:textId="77777777" w:rsidR="004C3ACC" w:rsidRPr="00DA28C7" w:rsidRDefault="001947BB" w:rsidP="00A061D2">
      <w:pPr>
        <w:pStyle w:val="ae"/>
        <w:numPr>
          <w:ilvl w:val="1"/>
          <w:numId w:val="13"/>
        </w:numPr>
      </w:pPr>
      <w:r w:rsidRPr="00DA28C7">
        <w:t>Разработка программы технического мониторинга наиболее ответственных узлов и конструкций на стадии строительства и эксплуатации с применением специальных методов и технических средств раннего выявления и локализации мест изменения напряженно-деформированного состояния конструкций, а также контроля качества возводимых конструкций объекта строительства визуальными и инструментальными методами.</w:t>
      </w:r>
    </w:p>
    <w:p w14:paraId="67DB327E" w14:textId="77777777" w:rsidR="004C3ACC" w:rsidRPr="00DA28C7" w:rsidRDefault="001947BB" w:rsidP="00A061D2">
      <w:pPr>
        <w:pStyle w:val="ae"/>
        <w:numPr>
          <w:ilvl w:val="1"/>
          <w:numId w:val="13"/>
        </w:numPr>
      </w:pPr>
      <w:r w:rsidRPr="00DA28C7">
        <w:t>Разработка программы научно-технического сопровождения строительства.</w:t>
      </w:r>
    </w:p>
    <w:p w14:paraId="5F2CFD5D" w14:textId="77777777" w:rsidR="004C3ACC" w:rsidRPr="00DA28C7" w:rsidRDefault="001947BB" w:rsidP="00A061D2">
      <w:pPr>
        <w:pStyle w:val="ae"/>
        <w:numPr>
          <w:ilvl w:val="1"/>
          <w:numId w:val="13"/>
        </w:numPr>
      </w:pPr>
      <w:r w:rsidRPr="00DA28C7">
        <w:t xml:space="preserve">Разработка программы испытаний и выполнение испытаний применяемых новых конструкций, узлов и элементов соединений, интерпретация результатов испытаний, разработка рекомендации в части расчетного обоснования. </w:t>
      </w:r>
    </w:p>
    <w:p w14:paraId="23EDDD7C" w14:textId="2C59C4CA" w:rsidR="004C3ACC" w:rsidRPr="00DA28C7" w:rsidRDefault="001947BB" w:rsidP="00A061D2">
      <w:pPr>
        <w:pStyle w:val="ae"/>
        <w:numPr>
          <w:ilvl w:val="1"/>
          <w:numId w:val="13"/>
        </w:numPr>
      </w:pPr>
      <w:r w:rsidRPr="00DA28C7">
        <w:t>Техническое сопровождение при прохождении государственной экспертизы.</w:t>
      </w:r>
    </w:p>
    <w:p w14:paraId="0ADF3A0D" w14:textId="77777777" w:rsidR="003C000E" w:rsidRPr="00DA28C7" w:rsidRDefault="003C000E" w:rsidP="003C000E">
      <w:pPr>
        <w:pStyle w:val="ae"/>
        <w:ind w:firstLine="0"/>
      </w:pPr>
    </w:p>
    <w:p w14:paraId="7756AFF1" w14:textId="62B4320C" w:rsidR="004C3ACC" w:rsidRPr="00DA28C7" w:rsidRDefault="00157D97" w:rsidP="00733B26">
      <w:r w:rsidRPr="00DA28C7">
        <w:lastRenderedPageBreak/>
        <w:t>9</w:t>
      </w:r>
      <w:r w:rsidR="00733B26" w:rsidRPr="00DA28C7">
        <w:t xml:space="preserve">.2.3 </w:t>
      </w:r>
      <w:r w:rsidR="001947BB" w:rsidRPr="00DA28C7">
        <w:t xml:space="preserve">В рамках научно-технического сопровождения проектирования по инициативе заказчика могут выполняться следующие работы: </w:t>
      </w:r>
    </w:p>
    <w:p w14:paraId="53A89ED8" w14:textId="77777777" w:rsidR="004C3ACC" w:rsidRPr="00DA28C7" w:rsidRDefault="001947BB" w:rsidP="00A061D2">
      <w:pPr>
        <w:pStyle w:val="ae"/>
        <w:numPr>
          <w:ilvl w:val="1"/>
          <w:numId w:val="16"/>
        </w:numPr>
      </w:pPr>
      <w:r w:rsidRPr="00DA28C7">
        <w:t>Разработка специальных технических условий на проектирование и строительство.</w:t>
      </w:r>
    </w:p>
    <w:p w14:paraId="06E2ACB3" w14:textId="77777777" w:rsidR="004C3ACC" w:rsidRPr="00DA28C7" w:rsidRDefault="001947BB" w:rsidP="00A061D2">
      <w:pPr>
        <w:pStyle w:val="ae"/>
        <w:numPr>
          <w:ilvl w:val="1"/>
          <w:numId w:val="16"/>
        </w:numPr>
      </w:pPr>
      <w:r w:rsidRPr="00DA28C7">
        <w:t>Разработка сценариев расчета на прогрессирующее обрушение.</w:t>
      </w:r>
    </w:p>
    <w:p w14:paraId="4107F58A" w14:textId="77777777" w:rsidR="004C3ACC" w:rsidRPr="00DA28C7" w:rsidRDefault="001947BB" w:rsidP="00A061D2">
      <w:pPr>
        <w:pStyle w:val="ae"/>
        <w:numPr>
          <w:ilvl w:val="1"/>
          <w:numId w:val="16"/>
        </w:numPr>
      </w:pPr>
      <w:r w:rsidRPr="00DA28C7">
        <w:t>Консультационно-экспертная поддержка в части принятия предварительных конструктивных решений при проектировании объекта, включающая в себя подготовку экспертного мнения и рекомендаций.</w:t>
      </w:r>
    </w:p>
    <w:p w14:paraId="696396E8" w14:textId="77777777" w:rsidR="004C3ACC" w:rsidRPr="00DA28C7" w:rsidRDefault="001947BB" w:rsidP="00A061D2">
      <w:pPr>
        <w:pStyle w:val="ae"/>
        <w:numPr>
          <w:ilvl w:val="1"/>
          <w:numId w:val="16"/>
        </w:numPr>
      </w:pPr>
      <w:r w:rsidRPr="00DA28C7">
        <w:t xml:space="preserve">Разработка рекомендации по повышению технологической эффективности и оптимизации проектных решений в соответствии с критериями оптимизации, установленными заказчиком. </w:t>
      </w:r>
    </w:p>
    <w:p w14:paraId="2CA13213" w14:textId="77777777" w:rsidR="004C3ACC" w:rsidRPr="00DA28C7" w:rsidRDefault="001947BB" w:rsidP="00A061D2">
      <w:pPr>
        <w:pStyle w:val="ae"/>
        <w:numPr>
          <w:ilvl w:val="1"/>
          <w:numId w:val="16"/>
        </w:numPr>
      </w:pPr>
      <w:r w:rsidRPr="00DA28C7">
        <w:t>Выполнение работ по геотехническому сопровождению проектирования объекта.</w:t>
      </w:r>
    </w:p>
    <w:p w14:paraId="3F0ADD0B" w14:textId="77777777" w:rsidR="004C3ACC" w:rsidRPr="00DA28C7" w:rsidRDefault="004C3ACC" w:rsidP="001947BB"/>
    <w:p w14:paraId="1ECEB62E" w14:textId="74FC88D7" w:rsidR="004C3ACC" w:rsidRPr="00DA28C7" w:rsidRDefault="00157D97" w:rsidP="00733B26">
      <w:r w:rsidRPr="00DA28C7">
        <w:t>9</w:t>
      </w:r>
      <w:r w:rsidR="00733B26" w:rsidRPr="00DA28C7">
        <w:t xml:space="preserve">.2.4 </w:t>
      </w:r>
      <w:r w:rsidR="001947BB" w:rsidRPr="00DA28C7">
        <w:t>Характеристики объекта, от которых зависит состав работ научно-технического сопровождения проектирования:</w:t>
      </w:r>
    </w:p>
    <w:p w14:paraId="7B2FCB9D" w14:textId="57DBF162" w:rsidR="004C3ACC" w:rsidRPr="00DA28C7" w:rsidRDefault="001947BB" w:rsidP="00A061D2">
      <w:pPr>
        <w:pStyle w:val="ae"/>
        <w:numPr>
          <w:ilvl w:val="0"/>
          <w:numId w:val="1"/>
        </w:numPr>
        <w:ind w:left="0" w:firstLine="426"/>
      </w:pPr>
      <w:r w:rsidRPr="00DA28C7">
        <w:t>Идентификационные признаки проектируемого объекта (назначение, уровень ответственности</w:t>
      </w:r>
      <w:r w:rsidR="003C0B12" w:rsidRPr="00DA28C7">
        <w:t>, класс сооружений</w:t>
      </w:r>
      <w:r w:rsidRPr="00DA28C7">
        <w:t xml:space="preserve"> и др.).</w:t>
      </w:r>
    </w:p>
    <w:p w14:paraId="73A33C1F" w14:textId="77777777" w:rsidR="004C3ACC" w:rsidRPr="00DA28C7" w:rsidRDefault="001947BB" w:rsidP="00A061D2">
      <w:pPr>
        <w:pStyle w:val="ae"/>
        <w:numPr>
          <w:ilvl w:val="0"/>
          <w:numId w:val="1"/>
        </w:numPr>
        <w:ind w:left="0" w:firstLine="426"/>
      </w:pPr>
      <w:r w:rsidRPr="00DA28C7">
        <w:t>Высота надземной части, глубина подземной части, вылет консолей, размеры пролетов, габаритные размеры покрытия.</w:t>
      </w:r>
    </w:p>
    <w:p w14:paraId="5846554A" w14:textId="77777777" w:rsidR="004C3ACC" w:rsidRPr="00DA28C7" w:rsidRDefault="001947BB" w:rsidP="00A061D2">
      <w:pPr>
        <w:pStyle w:val="ae"/>
        <w:numPr>
          <w:ilvl w:val="0"/>
          <w:numId w:val="1"/>
        </w:numPr>
        <w:ind w:left="0" w:firstLine="426"/>
      </w:pPr>
      <w:r w:rsidRPr="00DA28C7">
        <w:t>Особенности площадки строительства (сейсмичность, опасные геологические процессы и т.п.).</w:t>
      </w:r>
    </w:p>
    <w:p w14:paraId="1D42E49B" w14:textId="77777777" w:rsidR="004C3ACC" w:rsidRPr="00DA28C7" w:rsidRDefault="001947BB" w:rsidP="00A061D2">
      <w:pPr>
        <w:pStyle w:val="ae"/>
        <w:numPr>
          <w:ilvl w:val="0"/>
          <w:numId w:val="1"/>
        </w:numPr>
        <w:ind w:left="0" w:firstLine="426"/>
      </w:pPr>
      <w:r w:rsidRPr="00DA28C7">
        <w:t>Категория сложности инженерно-геологических условий.</w:t>
      </w:r>
    </w:p>
    <w:p w14:paraId="2A48D74A" w14:textId="77777777" w:rsidR="004C3ACC" w:rsidRPr="00DA28C7" w:rsidRDefault="001947BB" w:rsidP="00A061D2">
      <w:pPr>
        <w:pStyle w:val="ae"/>
        <w:numPr>
          <w:ilvl w:val="0"/>
          <w:numId w:val="1"/>
        </w:numPr>
        <w:ind w:left="0" w:firstLine="426"/>
      </w:pPr>
      <w:r w:rsidRPr="00DA28C7">
        <w:t xml:space="preserve">Наличие окружающей застройки. </w:t>
      </w:r>
    </w:p>
    <w:p w14:paraId="62EDCF4F" w14:textId="02509166" w:rsidR="004C3ACC" w:rsidRPr="00DA28C7" w:rsidRDefault="001947BB" w:rsidP="00A061D2">
      <w:pPr>
        <w:pStyle w:val="ae"/>
        <w:numPr>
          <w:ilvl w:val="0"/>
          <w:numId w:val="1"/>
        </w:numPr>
        <w:ind w:left="0" w:firstLine="426"/>
      </w:pPr>
      <w:r w:rsidRPr="00DA28C7">
        <w:t>Применение в проекте новых, не апробированных ранее материалов, изделий, конструкций, для которых отсутствуют апробированные и верифицированные методики расчета.</w:t>
      </w:r>
    </w:p>
    <w:p w14:paraId="67E6A868" w14:textId="6B6DFA5C" w:rsidR="00F7328A" w:rsidRPr="00DA28C7" w:rsidRDefault="00F7328A" w:rsidP="00F7328A">
      <w:r w:rsidRPr="00DA28C7">
        <w:t>Рекомендуемый состав работ научно-технического сопровождения проектирования приведен в Приложении А</w:t>
      </w:r>
    </w:p>
    <w:p w14:paraId="53AD6FAD" w14:textId="77777777" w:rsidR="00733B26" w:rsidRPr="00DA28C7" w:rsidRDefault="00733B26" w:rsidP="00733B26">
      <w:pPr>
        <w:pStyle w:val="ae"/>
        <w:ind w:left="426" w:firstLine="0"/>
      </w:pPr>
    </w:p>
    <w:p w14:paraId="4A9A9145" w14:textId="3B86AEEE" w:rsidR="00733B26" w:rsidRPr="00DA28C7" w:rsidRDefault="001947BB" w:rsidP="00A061D2">
      <w:pPr>
        <w:pStyle w:val="ae"/>
        <w:numPr>
          <w:ilvl w:val="0"/>
          <w:numId w:val="3"/>
        </w:numPr>
        <w:rPr>
          <w:b/>
        </w:rPr>
      </w:pPr>
      <w:r w:rsidRPr="00DA28C7">
        <w:rPr>
          <w:b/>
        </w:rPr>
        <w:t xml:space="preserve"> Содержание работ научно-технического сопровождения проектирования</w:t>
      </w:r>
    </w:p>
    <w:p w14:paraId="38F1C3D1" w14:textId="77777777" w:rsidR="00733B26" w:rsidRPr="00DA28C7" w:rsidRDefault="00733B26" w:rsidP="00733B26">
      <w:pPr>
        <w:pStyle w:val="ae"/>
        <w:ind w:firstLine="0"/>
        <w:rPr>
          <w:b/>
        </w:rPr>
      </w:pPr>
    </w:p>
    <w:p w14:paraId="4FA3D5B2" w14:textId="77777777" w:rsidR="004C3ACC" w:rsidRPr="00DA28C7" w:rsidRDefault="001947BB" w:rsidP="00A061D2">
      <w:pPr>
        <w:pStyle w:val="ae"/>
        <w:numPr>
          <w:ilvl w:val="0"/>
          <w:numId w:val="4"/>
        </w:numPr>
        <w:ind w:left="0" w:firstLine="567"/>
      </w:pPr>
      <w:r w:rsidRPr="00DA28C7">
        <w:t xml:space="preserve">Анализ результатов исследования биоклиматической (пешеходной) комфортности (при строительстве на территории жилых и общественно-деловых зон): </w:t>
      </w:r>
    </w:p>
    <w:p w14:paraId="5B49FA3C" w14:textId="0AFF5F95" w:rsidR="004C3ACC" w:rsidRPr="00DA28C7" w:rsidRDefault="001947BB" w:rsidP="00A061D2">
      <w:pPr>
        <w:pStyle w:val="ae"/>
        <w:numPr>
          <w:ilvl w:val="0"/>
          <w:numId w:val="1"/>
        </w:numPr>
        <w:ind w:left="0" w:firstLine="426"/>
      </w:pPr>
      <w:r w:rsidRPr="00DA28C7">
        <w:t xml:space="preserve">Анализ метео и топографических данных в районе застройки и </w:t>
      </w:r>
      <w:r w:rsidR="00A17389" w:rsidRPr="00DA28C7">
        <w:t>обеспечение подобия структуры потока в аэродинамической трубе реальным ветровым режимам в месте строительства согласно п.Ж.3 СП 20.13330</w:t>
      </w:r>
      <w:r w:rsidRPr="00DA28C7">
        <w:t>;</w:t>
      </w:r>
    </w:p>
    <w:p w14:paraId="4011B134" w14:textId="77777777" w:rsidR="004C3ACC" w:rsidRPr="00DA28C7" w:rsidRDefault="001947BB" w:rsidP="00A061D2">
      <w:pPr>
        <w:pStyle w:val="ae"/>
        <w:numPr>
          <w:ilvl w:val="0"/>
          <w:numId w:val="1"/>
        </w:numPr>
        <w:ind w:left="0" w:firstLine="426"/>
      </w:pPr>
      <w:r w:rsidRPr="00DA28C7">
        <w:t>Создание трехмерной геометрической модели исследуемого объекта и прилегающей застройки, оказывающей существенное влияние на аэродинамические характеристики исследуемого объекта;</w:t>
      </w:r>
    </w:p>
    <w:p w14:paraId="01C7F6D4" w14:textId="77777777" w:rsidR="004C3ACC" w:rsidRPr="00DA28C7" w:rsidRDefault="001947BB" w:rsidP="00A061D2">
      <w:pPr>
        <w:pStyle w:val="ae"/>
        <w:numPr>
          <w:ilvl w:val="0"/>
          <w:numId w:val="1"/>
        </w:numPr>
        <w:ind w:left="0" w:firstLine="426"/>
      </w:pPr>
      <w:r w:rsidRPr="00DA28C7">
        <w:t>Серия расчетов на представительном наборе направлений ветра при назначенных по СП «Нагрузки и воздействия» характеристиках настилающего ветра для соответствующих метео- и топографических данных по району застройки в программном комплексе гидрогазодинамики;</w:t>
      </w:r>
    </w:p>
    <w:p w14:paraId="6F54DBCF" w14:textId="77777777" w:rsidR="004C3ACC" w:rsidRPr="00DA28C7" w:rsidRDefault="001947BB" w:rsidP="00A061D2">
      <w:pPr>
        <w:pStyle w:val="ae"/>
        <w:numPr>
          <w:ilvl w:val="0"/>
          <w:numId w:val="1"/>
        </w:numPr>
        <w:ind w:left="0" w:firstLine="426"/>
      </w:pPr>
      <w:r w:rsidRPr="00DA28C7">
        <w:t xml:space="preserve">Оценка зон биоклиматической (пешеходной) комфортности по полученным данным математического (численного) моделирования и метеорологического анализа в соответствии с критериями, приведенными в нормативных документах и научно-технической литературе. </w:t>
      </w:r>
    </w:p>
    <w:p w14:paraId="69DE92C1" w14:textId="568901F5" w:rsidR="004C3ACC" w:rsidRPr="00DA28C7" w:rsidRDefault="001947BB" w:rsidP="00A061D2">
      <w:pPr>
        <w:pStyle w:val="ae"/>
        <w:numPr>
          <w:ilvl w:val="0"/>
          <w:numId w:val="1"/>
        </w:numPr>
        <w:ind w:left="0" w:firstLine="426"/>
      </w:pPr>
      <w:r w:rsidRPr="00DA28C7">
        <w:t>В случае необходимости, разработка решений по корректировке плана благоустройства с целью компенсации биоклиматического дискомфорта;</w:t>
      </w:r>
    </w:p>
    <w:p w14:paraId="611CE72C" w14:textId="77777777" w:rsidR="00733B26" w:rsidRPr="00DA28C7" w:rsidRDefault="00733B26" w:rsidP="00733B26">
      <w:pPr>
        <w:pStyle w:val="ae"/>
        <w:ind w:left="426" w:firstLine="0"/>
      </w:pPr>
    </w:p>
    <w:p w14:paraId="03311D8D" w14:textId="251E09CB" w:rsidR="00733B26" w:rsidRPr="00DA28C7" w:rsidRDefault="001947BB" w:rsidP="00A061D2">
      <w:pPr>
        <w:pStyle w:val="ae"/>
        <w:numPr>
          <w:ilvl w:val="0"/>
          <w:numId w:val="4"/>
        </w:numPr>
        <w:ind w:left="0" w:firstLine="567"/>
      </w:pPr>
      <w:r w:rsidRPr="00DA28C7">
        <w:lastRenderedPageBreak/>
        <w:t>Выполнение альтернативного расчета на основные и особые сочетания нагрузок (расчет на прогрессирующее обрушение, расчет на аварийные и сейсмические воздействия) для подтверждения принятых проектных решений</w:t>
      </w:r>
      <w:r w:rsidRPr="00DA28C7">
        <w:rPr>
          <w:i/>
        </w:rPr>
        <w:t>:</w:t>
      </w:r>
      <w:r w:rsidR="00733B26" w:rsidRPr="00DA28C7">
        <w:t xml:space="preserve"> </w:t>
      </w:r>
    </w:p>
    <w:p w14:paraId="3209392A" w14:textId="77777777" w:rsidR="00733B26" w:rsidRPr="00DA28C7" w:rsidRDefault="00733B26" w:rsidP="00733B26">
      <w:pPr>
        <w:pStyle w:val="ae"/>
        <w:ind w:left="567" w:firstLine="0"/>
      </w:pPr>
    </w:p>
    <w:p w14:paraId="0CF58C01" w14:textId="2C09D33C" w:rsidR="004C3ACC" w:rsidRPr="00DA28C7" w:rsidRDefault="001947BB" w:rsidP="00A061D2">
      <w:pPr>
        <w:pStyle w:val="ae"/>
        <w:numPr>
          <w:ilvl w:val="1"/>
          <w:numId w:val="27"/>
        </w:numPr>
        <w:ind w:left="0" w:firstLine="426"/>
      </w:pPr>
      <w:r w:rsidRPr="00DA28C7">
        <w:t>Основной и альтернативный (поверочный) расчеты должны отвечать всем требованиям, содержащимся в настоящем своде правил, а также в действующих нормативных документах и специальных технических условиях. При этом все подходы и методы моделирования должны быть идентичными или близкими. Целью проведения альтернативного расчета является как проверка корректности результатов основного расчета, так и проверка выполнения требований по механической безопасности, предъявляемых к несущим конструкциям.</w:t>
      </w:r>
    </w:p>
    <w:p w14:paraId="4308BF94" w14:textId="77777777" w:rsidR="004C3ACC" w:rsidRPr="00DA28C7" w:rsidRDefault="001947BB" w:rsidP="00A061D2">
      <w:pPr>
        <w:pStyle w:val="ae"/>
        <w:numPr>
          <w:ilvl w:val="1"/>
          <w:numId w:val="27"/>
        </w:numPr>
        <w:ind w:left="0" w:firstLine="360"/>
      </w:pPr>
      <w:r w:rsidRPr="00DA28C7">
        <w:t>Основной и альтернативный (поверочный) расчеты должны выполняться в различных программных комплексах с независимыми разработчиками.</w:t>
      </w:r>
    </w:p>
    <w:p w14:paraId="5DDA2895" w14:textId="77777777" w:rsidR="000C6153" w:rsidRPr="00DA28C7" w:rsidRDefault="001947BB" w:rsidP="00A061D2">
      <w:pPr>
        <w:pStyle w:val="ae"/>
        <w:numPr>
          <w:ilvl w:val="1"/>
          <w:numId w:val="27"/>
        </w:numPr>
        <w:ind w:left="0" w:firstLine="360"/>
      </w:pPr>
      <w:r w:rsidRPr="00DA28C7">
        <w:t>При выполнении альтернативного расчета должна быть создана одна или несколько расчетных схем несущей системы здания на базе графической части проекта, включающая в себя</w:t>
      </w:r>
      <w:r w:rsidR="000C6153" w:rsidRPr="00DA28C7">
        <w:t>:</w:t>
      </w:r>
    </w:p>
    <w:p w14:paraId="0A503600" w14:textId="77777777" w:rsidR="000C6153" w:rsidRPr="00DA28C7" w:rsidRDefault="001947BB" w:rsidP="00A061D2">
      <w:pPr>
        <w:pStyle w:val="ae"/>
        <w:numPr>
          <w:ilvl w:val="0"/>
          <w:numId w:val="1"/>
        </w:numPr>
        <w:ind w:left="0" w:firstLine="426"/>
      </w:pPr>
      <w:r w:rsidRPr="00DA28C7">
        <w:t xml:space="preserve"> корректную пространственную геометрическую идеализацию и соответствие графической части проекта; </w:t>
      </w:r>
    </w:p>
    <w:p w14:paraId="6D431A30" w14:textId="77777777" w:rsidR="000C6153" w:rsidRPr="00DA28C7" w:rsidRDefault="001947BB" w:rsidP="00A061D2">
      <w:pPr>
        <w:pStyle w:val="ae"/>
        <w:numPr>
          <w:ilvl w:val="0"/>
          <w:numId w:val="1"/>
        </w:numPr>
        <w:ind w:left="0" w:firstLine="426"/>
      </w:pPr>
      <w:r w:rsidRPr="00DA28C7">
        <w:t xml:space="preserve">корректные граничные условия основания (связи, жесткости свай, жесткости основания), определенные численным моделированием в специализированных геотехнических конечно-элементных комплексах; </w:t>
      </w:r>
    </w:p>
    <w:p w14:paraId="6E18DAAF" w14:textId="77777777" w:rsidR="000C6153" w:rsidRPr="00DA28C7" w:rsidRDefault="001947BB" w:rsidP="00A061D2">
      <w:pPr>
        <w:pStyle w:val="ae"/>
        <w:numPr>
          <w:ilvl w:val="0"/>
          <w:numId w:val="1"/>
        </w:numPr>
        <w:ind w:left="0" w:firstLine="426"/>
      </w:pPr>
      <w:r w:rsidRPr="00DA28C7">
        <w:t>все виды нагрузок и воздействий согласно СП 20.133330</w:t>
      </w:r>
      <w:r w:rsidR="000C6153" w:rsidRPr="00DA28C7">
        <w:t xml:space="preserve"> </w:t>
      </w:r>
      <w:r w:rsidRPr="00DA28C7">
        <w:t xml:space="preserve">и СТУ; </w:t>
      </w:r>
    </w:p>
    <w:p w14:paraId="3B6F61CD" w14:textId="77777777" w:rsidR="000C6153" w:rsidRPr="00DA28C7" w:rsidRDefault="001947BB" w:rsidP="00A061D2">
      <w:pPr>
        <w:pStyle w:val="ae"/>
        <w:numPr>
          <w:ilvl w:val="0"/>
          <w:numId w:val="1"/>
        </w:numPr>
        <w:ind w:left="0" w:firstLine="426"/>
      </w:pPr>
      <w:r w:rsidRPr="00DA28C7">
        <w:t xml:space="preserve">ветровые и снеговые нагрузки, определенные по результатам специального моделирования; </w:t>
      </w:r>
    </w:p>
    <w:p w14:paraId="35C8A050" w14:textId="77777777" w:rsidR="000C6153" w:rsidRPr="00DA28C7" w:rsidRDefault="001947BB" w:rsidP="00A061D2">
      <w:pPr>
        <w:pStyle w:val="ae"/>
        <w:numPr>
          <w:ilvl w:val="0"/>
          <w:numId w:val="1"/>
        </w:numPr>
        <w:ind w:left="0" w:firstLine="426"/>
      </w:pPr>
      <w:r w:rsidRPr="00DA28C7">
        <w:t xml:space="preserve">этапность возведения и ее особенности; </w:t>
      </w:r>
    </w:p>
    <w:p w14:paraId="5A823A64" w14:textId="77777777" w:rsidR="000C6153" w:rsidRPr="00DA28C7" w:rsidRDefault="001947BB" w:rsidP="00A061D2">
      <w:pPr>
        <w:pStyle w:val="ae"/>
        <w:numPr>
          <w:ilvl w:val="0"/>
          <w:numId w:val="1"/>
        </w:numPr>
        <w:ind w:left="0" w:firstLine="426"/>
      </w:pPr>
      <w:r w:rsidRPr="00DA28C7">
        <w:t xml:space="preserve">прямой или косвенный учет пластических и реологических свойств материалов, образование и раскрытие трещин; </w:t>
      </w:r>
    </w:p>
    <w:p w14:paraId="149D61E9" w14:textId="77777777" w:rsidR="000C6153" w:rsidRPr="00DA28C7" w:rsidRDefault="001947BB" w:rsidP="00A061D2">
      <w:pPr>
        <w:pStyle w:val="ae"/>
        <w:numPr>
          <w:ilvl w:val="0"/>
          <w:numId w:val="1"/>
        </w:numPr>
        <w:ind w:left="0" w:firstLine="426"/>
      </w:pPr>
      <w:r w:rsidRPr="00DA28C7">
        <w:t xml:space="preserve">учет взаимодействия элементов несущей системы между собой и особенностей работы стыков элементов; </w:t>
      </w:r>
    </w:p>
    <w:p w14:paraId="4F869D53" w14:textId="77777777" w:rsidR="000C6153" w:rsidRPr="00DA28C7" w:rsidRDefault="001947BB" w:rsidP="00A061D2">
      <w:pPr>
        <w:pStyle w:val="ae"/>
        <w:numPr>
          <w:ilvl w:val="0"/>
          <w:numId w:val="1"/>
        </w:numPr>
        <w:ind w:left="0" w:firstLine="426"/>
      </w:pPr>
      <w:r w:rsidRPr="00DA28C7">
        <w:t xml:space="preserve">учет эксцентриситетов (расчетных, случайных и иные согласно требованиям действующих нормативных документов); </w:t>
      </w:r>
    </w:p>
    <w:p w14:paraId="41AA79F7" w14:textId="74C1F2A5" w:rsidR="004C3ACC" w:rsidRPr="00DA28C7" w:rsidRDefault="001947BB" w:rsidP="00A061D2">
      <w:pPr>
        <w:pStyle w:val="ae"/>
        <w:numPr>
          <w:ilvl w:val="0"/>
          <w:numId w:val="1"/>
        </w:numPr>
        <w:ind w:left="0" w:firstLine="426"/>
      </w:pPr>
      <w:r w:rsidRPr="00DA28C7">
        <w:t>учет возможных отклонений геометрических параметров от их номинальных значений.</w:t>
      </w:r>
    </w:p>
    <w:p w14:paraId="2B4E1AE0" w14:textId="77777777" w:rsidR="000C6153" w:rsidRPr="00DA28C7" w:rsidRDefault="001947BB" w:rsidP="00A061D2">
      <w:pPr>
        <w:pStyle w:val="ae"/>
        <w:numPr>
          <w:ilvl w:val="1"/>
          <w:numId w:val="27"/>
        </w:numPr>
        <w:ind w:left="0" w:firstLine="360"/>
      </w:pPr>
      <w:r w:rsidRPr="00DA28C7">
        <w:t xml:space="preserve">По результатам расчетов должны быть определены: </w:t>
      </w:r>
    </w:p>
    <w:p w14:paraId="733C20C2" w14:textId="77777777" w:rsidR="000C6153" w:rsidRPr="00DA28C7" w:rsidRDefault="001947BB" w:rsidP="00A061D2">
      <w:pPr>
        <w:pStyle w:val="ae"/>
        <w:numPr>
          <w:ilvl w:val="0"/>
          <w:numId w:val="1"/>
        </w:numPr>
        <w:ind w:left="0" w:firstLine="426"/>
      </w:pPr>
      <w:r w:rsidRPr="00DA28C7">
        <w:t xml:space="preserve">перемещения и осадки фундаментов; </w:t>
      </w:r>
    </w:p>
    <w:p w14:paraId="447E79D7" w14:textId="77777777" w:rsidR="009B4B4B" w:rsidRPr="00DA28C7" w:rsidRDefault="001947BB" w:rsidP="00A061D2">
      <w:pPr>
        <w:pStyle w:val="ae"/>
        <w:numPr>
          <w:ilvl w:val="0"/>
          <w:numId w:val="1"/>
        </w:numPr>
        <w:ind w:left="0" w:firstLine="426"/>
      </w:pPr>
      <w:r w:rsidRPr="00DA28C7">
        <w:t>усилия в элементах несущей системы, включая продольные, поперечные силы и изгибающие и крутящие моменты – в стержневых элементах, продольные погонные усилия в двух направлениях, поперечные погонные силы в двух направлениях, изгибающие моменты в  двух направлениях и крутящие моменты – в пластинчатых элементах, нормальные (</w:t>
      </w:r>
      <m:oMath>
        <m:sSub>
          <m:sSubPr>
            <m:ctrlPr>
              <w:rPr>
                <w:rFonts w:ascii="Cambria Math" w:hAnsi="Cambria Math"/>
              </w:rPr>
            </m:ctrlPr>
          </m:sSubPr>
          <m:e>
            <m:r>
              <w:rPr>
                <w:rFonts w:ascii="Cambria Math" w:hAnsi="Cambria Math"/>
              </w:rPr>
              <m:t>σ</m:t>
            </m:r>
          </m:e>
          <m:sub>
            <m:r>
              <w:rPr>
                <w:rFonts w:ascii="Cambria Math" w:hAnsi="Cambria Math"/>
              </w:rPr>
              <m:t>xx</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yy</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zz</m:t>
            </m:r>
          </m:sub>
        </m:sSub>
      </m:oMath>
      <w:r w:rsidRPr="00DA28C7">
        <w:t>) и касательные (</w:t>
      </w:r>
      <m:oMath>
        <m:sSub>
          <m:sSubPr>
            <m:ctrlPr>
              <w:rPr>
                <w:rFonts w:ascii="Cambria Math" w:hAnsi="Cambria Math"/>
              </w:rPr>
            </m:ctrlPr>
          </m:sSubPr>
          <m:e>
            <m:r>
              <w:rPr>
                <w:rFonts w:ascii="Cambria Math" w:hAnsi="Cambria Math"/>
              </w:rPr>
              <m:t>τ</m:t>
            </m:r>
          </m:e>
          <m:sub>
            <m:r>
              <w:rPr>
                <w:rFonts w:ascii="Cambria Math" w:hAnsi="Cambria Math"/>
              </w:rPr>
              <m:t>xy</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yz</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xz</m:t>
            </m:r>
          </m:sub>
        </m:sSub>
      </m:oMath>
      <w:r w:rsidRPr="00DA28C7">
        <w:t xml:space="preserve">) напряжения (при использовании сложных нелинейный моделей – также и соответствующие деформации) – для объемных элементов; </w:t>
      </w:r>
    </w:p>
    <w:p w14:paraId="18F4A0DF" w14:textId="77777777" w:rsidR="009B4B4B" w:rsidRPr="00DA28C7" w:rsidRDefault="001947BB" w:rsidP="00A061D2">
      <w:pPr>
        <w:pStyle w:val="ae"/>
        <w:numPr>
          <w:ilvl w:val="0"/>
          <w:numId w:val="1"/>
        </w:numPr>
        <w:ind w:left="0" w:firstLine="426"/>
      </w:pPr>
      <w:r w:rsidRPr="00DA28C7">
        <w:t xml:space="preserve">перемещения и ускорения несущей системы в целом; </w:t>
      </w:r>
    </w:p>
    <w:p w14:paraId="69BC0295" w14:textId="77777777" w:rsidR="009B4B4B" w:rsidRPr="00DA28C7" w:rsidRDefault="001947BB" w:rsidP="00A061D2">
      <w:pPr>
        <w:pStyle w:val="ae"/>
        <w:numPr>
          <w:ilvl w:val="0"/>
          <w:numId w:val="1"/>
        </w:numPr>
        <w:ind w:left="0" w:firstLine="426"/>
      </w:pPr>
      <w:r w:rsidRPr="00DA28C7">
        <w:t>коэффициенты запаса общей и местной устойчивости формы и положения несущей системы и отдельных элементов, коэффициенты запаса устойчивости при сдвиге и опрокидывании несущей системы в целом совместно с основанием;</w:t>
      </w:r>
    </w:p>
    <w:p w14:paraId="4415D378" w14:textId="7BCC5A95" w:rsidR="004C3ACC" w:rsidRPr="00DA28C7" w:rsidRDefault="001947BB" w:rsidP="00A061D2">
      <w:pPr>
        <w:pStyle w:val="ae"/>
        <w:numPr>
          <w:ilvl w:val="0"/>
          <w:numId w:val="1"/>
        </w:numPr>
        <w:ind w:left="0" w:firstLine="426"/>
      </w:pPr>
      <w:r w:rsidRPr="00DA28C7">
        <w:t xml:space="preserve"> требуемое армирование всех элементов несущей системы и возможность его размещения с учетом конструктивных требований; достаточность сечений для обеспечения условий 1-й и 2-й групп предельных состояний. </w:t>
      </w:r>
    </w:p>
    <w:p w14:paraId="03CF77F4" w14:textId="77777777" w:rsidR="009B4B4B" w:rsidRPr="00DA28C7" w:rsidRDefault="001947BB" w:rsidP="00A061D2">
      <w:pPr>
        <w:pStyle w:val="ae"/>
        <w:numPr>
          <w:ilvl w:val="1"/>
          <w:numId w:val="27"/>
        </w:numPr>
        <w:ind w:left="0" w:firstLine="360"/>
      </w:pPr>
      <w:r w:rsidRPr="00DA28C7">
        <w:t xml:space="preserve">Для зданий повышенного уровня ответственности должна быть выполнена проверка аварийной расчетной ситуации, связанной со взрывом, столкновением, аварией, пожаром и отказом одной из несущих конструкций. Выбор сценариев аварийных и особых воздействий должен быть установлен в СТУ и согласован с научно-техническим сопровождением. Расчет на аварийное воздействие, как правило прогрессирующее разрушение, должен выполняться как в основном </w:t>
      </w:r>
      <w:r w:rsidRPr="00DA28C7">
        <w:lastRenderedPageBreak/>
        <w:t xml:space="preserve">расчете, выполняемом проектной организацией, так и в альтернативном с идентичными исходными данными и сценариями. При этом должны быть учтены следующие факторы: </w:t>
      </w:r>
    </w:p>
    <w:p w14:paraId="08D671BC" w14:textId="77777777" w:rsidR="009B4B4B" w:rsidRPr="00DA28C7" w:rsidRDefault="001947BB" w:rsidP="00A061D2">
      <w:pPr>
        <w:pStyle w:val="ae"/>
        <w:numPr>
          <w:ilvl w:val="0"/>
          <w:numId w:val="1"/>
        </w:numPr>
        <w:ind w:left="0" w:firstLine="426"/>
      </w:pPr>
      <w:r w:rsidRPr="00DA28C7">
        <w:t xml:space="preserve">история нагружения и исходное напряженно-деформированное состояние несущей системы; динамические эффекты при мгновенном (условно-мгновенном) отказе одной из несущих конструкций; </w:t>
      </w:r>
    </w:p>
    <w:p w14:paraId="1A1A42EA" w14:textId="77777777" w:rsidR="009B4B4B" w:rsidRPr="00DA28C7" w:rsidRDefault="001947BB" w:rsidP="00A061D2">
      <w:pPr>
        <w:pStyle w:val="ae"/>
        <w:numPr>
          <w:ilvl w:val="0"/>
          <w:numId w:val="1"/>
        </w:numPr>
        <w:ind w:left="0" w:firstLine="426"/>
      </w:pPr>
      <w:r w:rsidRPr="00DA28C7">
        <w:t xml:space="preserve">возможность образования и развития пластических деформаций в узлах и элементах несущей системы; образование и раскрытие трещин; </w:t>
      </w:r>
    </w:p>
    <w:p w14:paraId="145E7B29" w14:textId="25D5E761" w:rsidR="004C3ACC" w:rsidRPr="00DA28C7" w:rsidRDefault="001947BB" w:rsidP="00A061D2">
      <w:pPr>
        <w:pStyle w:val="ae"/>
        <w:numPr>
          <w:ilvl w:val="0"/>
          <w:numId w:val="1"/>
        </w:numPr>
        <w:ind w:left="0" w:firstLine="426"/>
      </w:pPr>
      <w:r w:rsidRPr="00DA28C7">
        <w:t>установленное армирование в железобетонных конструкциях.</w:t>
      </w:r>
    </w:p>
    <w:p w14:paraId="3610FCDE" w14:textId="77777777" w:rsidR="009B4B4B" w:rsidRPr="00DA28C7" w:rsidRDefault="001947BB" w:rsidP="00A061D2">
      <w:pPr>
        <w:pStyle w:val="ae"/>
        <w:numPr>
          <w:ilvl w:val="1"/>
          <w:numId w:val="27"/>
        </w:numPr>
        <w:ind w:left="0" w:firstLine="360"/>
      </w:pPr>
      <w:r w:rsidRPr="00DA28C7">
        <w:t>По результатам расчета сценариев на прогрессирующее разрушение должны быть установлены общие результаты расчетов, а также выполнены проверки и сопоставления:</w:t>
      </w:r>
    </w:p>
    <w:p w14:paraId="7525112F" w14:textId="2A111B81" w:rsidR="009B4B4B" w:rsidRPr="00DA28C7" w:rsidRDefault="001947BB" w:rsidP="00A061D2">
      <w:pPr>
        <w:pStyle w:val="ae"/>
        <w:numPr>
          <w:ilvl w:val="0"/>
          <w:numId w:val="1"/>
        </w:numPr>
        <w:ind w:left="0" w:firstLine="426"/>
      </w:pPr>
      <w:r w:rsidRPr="00DA28C7">
        <w:t xml:space="preserve">прочности всех элементов согласно действующим нормативным документам; </w:t>
      </w:r>
    </w:p>
    <w:p w14:paraId="0A43317B" w14:textId="77777777" w:rsidR="009B4B4B" w:rsidRPr="00DA28C7" w:rsidRDefault="001947BB" w:rsidP="00A061D2">
      <w:pPr>
        <w:pStyle w:val="ae"/>
        <w:numPr>
          <w:ilvl w:val="0"/>
          <w:numId w:val="1"/>
        </w:numPr>
        <w:ind w:left="0" w:firstLine="426"/>
      </w:pPr>
      <w:r w:rsidRPr="00DA28C7">
        <w:t xml:space="preserve">прогибы и перемещения при особом воздействии; </w:t>
      </w:r>
    </w:p>
    <w:p w14:paraId="4C76D3E9" w14:textId="77777777" w:rsidR="009B4B4B" w:rsidRPr="00DA28C7" w:rsidRDefault="001947BB" w:rsidP="00A061D2">
      <w:pPr>
        <w:pStyle w:val="ae"/>
        <w:numPr>
          <w:ilvl w:val="0"/>
          <w:numId w:val="1"/>
        </w:numPr>
        <w:ind w:left="0" w:firstLine="426"/>
      </w:pPr>
      <w:r w:rsidRPr="00DA28C7">
        <w:t xml:space="preserve">выполнено сопоставление прогибов с предельными значениями, соответствующими разрушению конструкций. </w:t>
      </w:r>
    </w:p>
    <w:p w14:paraId="07A7A233" w14:textId="4ECDE92A" w:rsidR="004C3ACC" w:rsidRPr="00DA28C7" w:rsidRDefault="001947BB" w:rsidP="009B4B4B">
      <w:pPr>
        <w:ind w:firstLine="0"/>
      </w:pPr>
      <w:r w:rsidRPr="00DA28C7">
        <w:t>Сопоставление усилий во вторичной системе с первичной без проверки прочности элементов не допускается.</w:t>
      </w:r>
    </w:p>
    <w:p w14:paraId="3E91F562" w14:textId="77777777" w:rsidR="009B4B4B" w:rsidRPr="00DA28C7" w:rsidRDefault="001947BB" w:rsidP="00A061D2">
      <w:pPr>
        <w:pStyle w:val="ae"/>
        <w:numPr>
          <w:ilvl w:val="1"/>
          <w:numId w:val="27"/>
        </w:numPr>
        <w:ind w:left="0" w:firstLine="360"/>
      </w:pPr>
      <w:r w:rsidRPr="00DA28C7">
        <w:t xml:space="preserve">По результатам проведенного альтернативного расчета должно быть выполнено сопоставление с результатами основного расчета, выполненного проектной организацией, и установлены следующие результаты и их соответствие: </w:t>
      </w:r>
    </w:p>
    <w:p w14:paraId="71C7BBFD" w14:textId="77777777" w:rsidR="009B4B4B" w:rsidRPr="00DA28C7" w:rsidRDefault="001947BB" w:rsidP="00A061D2">
      <w:pPr>
        <w:pStyle w:val="ae"/>
        <w:numPr>
          <w:ilvl w:val="0"/>
          <w:numId w:val="1"/>
        </w:numPr>
        <w:ind w:left="0" w:firstLine="426"/>
      </w:pPr>
      <w:r w:rsidRPr="00DA28C7">
        <w:t xml:space="preserve">основные минимальные и максимальные усилия в элементах фундаментов (в том числе для свай, ростверков, всех типов фундаментов на естественном и искусственном основании) для каждого типоразмера (изгибающие моменты, продольные и поперечные силы); </w:t>
      </w:r>
    </w:p>
    <w:p w14:paraId="582AA1F1" w14:textId="77777777" w:rsidR="009B4B4B" w:rsidRPr="00DA28C7" w:rsidRDefault="001947BB" w:rsidP="00A061D2">
      <w:pPr>
        <w:pStyle w:val="ae"/>
        <w:numPr>
          <w:ilvl w:val="0"/>
          <w:numId w:val="1"/>
        </w:numPr>
        <w:ind w:left="0" w:firstLine="426"/>
      </w:pPr>
      <w:r w:rsidRPr="00DA28C7">
        <w:t xml:space="preserve">основные минимальные и максимальные усилия в вертикальных элементах подземной и надземной части здания для основных типоразмеров (изгибающие моменты, поперечные и продольные силы); </w:t>
      </w:r>
    </w:p>
    <w:p w14:paraId="11A894B8" w14:textId="77777777" w:rsidR="009B4B4B" w:rsidRPr="00DA28C7" w:rsidRDefault="001947BB" w:rsidP="00A061D2">
      <w:pPr>
        <w:pStyle w:val="ae"/>
        <w:numPr>
          <w:ilvl w:val="0"/>
          <w:numId w:val="1"/>
        </w:numPr>
        <w:ind w:left="0" w:firstLine="426"/>
      </w:pPr>
      <w:r w:rsidRPr="00DA28C7">
        <w:t xml:space="preserve">основные минимальные и максимальные усилия в горизонтальных элементах подземной и надземной частях здания для основных типоразмеров, включая плиты, балки, фермы и иные горизонтальные конструкции (изгибающие моменты, поперечные и продольные силы); </w:t>
      </w:r>
    </w:p>
    <w:p w14:paraId="3328ED2B" w14:textId="77777777" w:rsidR="009B4B4B" w:rsidRPr="00DA28C7" w:rsidRDefault="001947BB" w:rsidP="00A061D2">
      <w:pPr>
        <w:pStyle w:val="ae"/>
        <w:numPr>
          <w:ilvl w:val="0"/>
          <w:numId w:val="1"/>
        </w:numPr>
        <w:ind w:left="0" w:firstLine="426"/>
      </w:pPr>
      <w:r w:rsidRPr="00DA28C7">
        <w:t xml:space="preserve">осадки и относительные разности осадок на основных этапах монтажа конструкции и в стадии эксплуатации; прогибы и перемещения горизонтальных и (при необходимости) вертикальных, наклонных элементах несущей системы; ускорения перекрытий верхних этажей или иных конструкций (при необходимости); </w:t>
      </w:r>
    </w:p>
    <w:p w14:paraId="45062AE3" w14:textId="0B5E13C4" w:rsidR="004C3ACC" w:rsidRPr="00DA28C7" w:rsidRDefault="001947BB" w:rsidP="00A061D2">
      <w:pPr>
        <w:pStyle w:val="ae"/>
        <w:numPr>
          <w:ilvl w:val="0"/>
          <w:numId w:val="1"/>
        </w:numPr>
        <w:ind w:left="0" w:firstLine="426"/>
      </w:pPr>
      <w:r w:rsidRPr="00DA28C7">
        <w:t>перемещения здания в целом с учетом работы основания при ветровых нагрузках; коэффициенты использования основных несущих конструкций при установке проектного армирования.</w:t>
      </w:r>
    </w:p>
    <w:p w14:paraId="023A410D" w14:textId="23F1D77A" w:rsidR="004C3ACC" w:rsidRPr="00DA28C7" w:rsidRDefault="001947BB" w:rsidP="00A061D2">
      <w:pPr>
        <w:pStyle w:val="ae"/>
        <w:numPr>
          <w:ilvl w:val="1"/>
          <w:numId w:val="27"/>
        </w:numPr>
        <w:ind w:left="0" w:firstLine="360"/>
      </w:pPr>
      <w:r w:rsidRPr="00DA28C7">
        <w:t>Альтернативный и основной расчеты должны содержать исчерпывающую информацию о проведенных расчетах, методиках моделирования, принятых нагрузках и воздействиях, жесткостных характеристиках несущих элементов здания и основания.</w:t>
      </w:r>
    </w:p>
    <w:p w14:paraId="0FE42350" w14:textId="77777777" w:rsidR="009B4B4B" w:rsidRPr="00DA28C7" w:rsidRDefault="009B4B4B" w:rsidP="009B4B4B">
      <w:pPr>
        <w:pStyle w:val="ae"/>
        <w:ind w:left="360" w:firstLine="0"/>
      </w:pPr>
    </w:p>
    <w:p w14:paraId="50F5B926" w14:textId="6C8E20AF" w:rsidR="00733B26" w:rsidRPr="00DA28C7" w:rsidRDefault="001947BB" w:rsidP="00A061D2">
      <w:pPr>
        <w:pStyle w:val="ae"/>
        <w:numPr>
          <w:ilvl w:val="0"/>
          <w:numId w:val="4"/>
        </w:numPr>
        <w:ind w:left="0" w:firstLine="567"/>
      </w:pPr>
      <w:r w:rsidRPr="00DA28C7">
        <w:t>Альтернативное численное моделирование напряженно-деформированного состояния системы «Основание-фундамент-подземная часть», с учетом особенностей технологий строительства и последовательности производства работ</w:t>
      </w:r>
      <w:r w:rsidR="00733B26" w:rsidRPr="00DA28C7">
        <w:t>:</w:t>
      </w:r>
      <w:r w:rsidRPr="00DA28C7">
        <w:t xml:space="preserve"> </w:t>
      </w:r>
    </w:p>
    <w:p w14:paraId="78F79C77" w14:textId="77777777" w:rsidR="00733B26" w:rsidRPr="00DA28C7" w:rsidRDefault="00733B26" w:rsidP="00733B26">
      <w:pPr>
        <w:pStyle w:val="ae"/>
        <w:ind w:left="567" w:firstLine="0"/>
      </w:pPr>
    </w:p>
    <w:p w14:paraId="5B719C76" w14:textId="26AAEEE3" w:rsidR="004C3ACC" w:rsidRPr="00DA28C7" w:rsidRDefault="001947BB" w:rsidP="00A061D2">
      <w:pPr>
        <w:pStyle w:val="ae"/>
        <w:numPr>
          <w:ilvl w:val="1"/>
          <w:numId w:val="28"/>
        </w:numPr>
        <w:ind w:left="0" w:firstLine="426"/>
      </w:pPr>
      <w:r w:rsidRPr="00DA28C7">
        <w:t xml:space="preserve">Целью проведения альтернативного моделирования НДС системы «основания-фундаменты-несущая система» являются: определение осадок, относительных разностей осадок и кренов численными методами с учетом гидрогеологического строения грунтового массива, технологий и этапности разработки котлованов и возведения здания (частей зданий); получение жесткости основания по результатам расчета объемного НДС в геотехнических программных комплексах для </w:t>
      </w:r>
      <w:r w:rsidRPr="00DA28C7">
        <w:lastRenderedPageBreak/>
        <w:t>расчета несущей системы здания в инженерных программных комплексах; подтверждение выбранной этапности и технологии возведения подземной части здания.</w:t>
      </w:r>
    </w:p>
    <w:p w14:paraId="308C3ED3" w14:textId="77777777" w:rsidR="004C3ACC" w:rsidRPr="00DA28C7" w:rsidRDefault="001947BB" w:rsidP="00A061D2">
      <w:pPr>
        <w:pStyle w:val="ae"/>
        <w:numPr>
          <w:ilvl w:val="1"/>
          <w:numId w:val="28"/>
        </w:numPr>
        <w:ind w:left="0" w:firstLine="360"/>
      </w:pPr>
      <w:r w:rsidRPr="00DA28C7">
        <w:t xml:space="preserve">Основной и альтернативный (поверочный) геотехнический расчет напряженно-деформированного состояния системы «основание-фундаменты-несущая система» должен отвечать всем требованиям, содержащимся в настоящем своде правил, а также в действующих нормативных документах и специальных технических условиях. При этом все подходы и методы моделирования должны быть идентичными или близкими. </w:t>
      </w:r>
    </w:p>
    <w:p w14:paraId="0F52E3F8" w14:textId="0B80453E" w:rsidR="004C3ACC" w:rsidRPr="00DA28C7" w:rsidRDefault="001947BB" w:rsidP="00A061D2">
      <w:pPr>
        <w:pStyle w:val="ae"/>
        <w:numPr>
          <w:ilvl w:val="1"/>
          <w:numId w:val="28"/>
        </w:numPr>
        <w:ind w:left="0" w:firstLine="360"/>
      </w:pPr>
      <w:r w:rsidRPr="00DA28C7">
        <w:t>Основной и альтернативный (поверочный) геотехнические расчеты должны выполняться в различных программных комплексах с независимыми разработчиками в идентичной постановке (пространственной) и с близкими моделями материалов и грунтов.</w:t>
      </w:r>
    </w:p>
    <w:p w14:paraId="422CF9AE" w14:textId="77777777" w:rsidR="009B4B4B" w:rsidRPr="00DA28C7" w:rsidRDefault="001947BB" w:rsidP="00A061D2">
      <w:pPr>
        <w:pStyle w:val="ae"/>
        <w:numPr>
          <w:ilvl w:val="1"/>
          <w:numId w:val="28"/>
        </w:numPr>
        <w:ind w:left="0" w:firstLine="360"/>
      </w:pPr>
      <w:r w:rsidRPr="00DA28C7">
        <w:t xml:space="preserve">Расчетная схема (модель) системы «основание-фундаменты-несущая система» должна включать в себя: </w:t>
      </w:r>
    </w:p>
    <w:p w14:paraId="5BA2A46C" w14:textId="77777777" w:rsidR="009B4B4B" w:rsidRPr="00DA28C7" w:rsidRDefault="001947BB" w:rsidP="00A061D2">
      <w:pPr>
        <w:pStyle w:val="ae"/>
        <w:numPr>
          <w:ilvl w:val="0"/>
          <w:numId w:val="1"/>
        </w:numPr>
        <w:ind w:left="0" w:firstLine="426"/>
      </w:pPr>
      <w:r w:rsidRPr="00DA28C7">
        <w:t xml:space="preserve">геологическое строение площадки строительства согласно инженерно-геологическим изысканиям; </w:t>
      </w:r>
    </w:p>
    <w:p w14:paraId="271D238A" w14:textId="77777777" w:rsidR="009B4B4B" w:rsidRPr="00DA28C7" w:rsidRDefault="001947BB" w:rsidP="00A061D2">
      <w:pPr>
        <w:pStyle w:val="ae"/>
        <w:numPr>
          <w:ilvl w:val="0"/>
          <w:numId w:val="1"/>
        </w:numPr>
        <w:ind w:left="0" w:firstLine="426"/>
      </w:pPr>
      <w:r w:rsidRPr="00DA28C7">
        <w:t xml:space="preserve">гидрологическое состояние площадки на начальном этапе и ее изменение процессе строительства (в том числе водопонижение); </w:t>
      </w:r>
    </w:p>
    <w:p w14:paraId="4438FE1D" w14:textId="77777777" w:rsidR="009B4B4B" w:rsidRPr="00DA28C7" w:rsidRDefault="001947BB" w:rsidP="00A061D2">
      <w:pPr>
        <w:pStyle w:val="ae"/>
        <w:numPr>
          <w:ilvl w:val="0"/>
          <w:numId w:val="1"/>
        </w:numPr>
        <w:ind w:left="0" w:firstLine="426"/>
      </w:pPr>
      <w:r w:rsidRPr="00DA28C7">
        <w:t xml:space="preserve">конструкции ограждения котлована на всех этапах возведения здания; </w:t>
      </w:r>
    </w:p>
    <w:p w14:paraId="257BBBFF" w14:textId="77777777" w:rsidR="009B4B4B" w:rsidRPr="00DA28C7" w:rsidRDefault="001947BB" w:rsidP="00A061D2">
      <w:pPr>
        <w:pStyle w:val="ae"/>
        <w:numPr>
          <w:ilvl w:val="0"/>
          <w:numId w:val="1"/>
        </w:numPr>
        <w:ind w:left="0" w:firstLine="426"/>
      </w:pPr>
      <w:r w:rsidRPr="00DA28C7">
        <w:t xml:space="preserve">модели грунтов, корректно описывающие поведение грунтового массива на всех этапах расчета, как правило модели с упругопластическими свойствами и гиперболическим законом поведения грунта; </w:t>
      </w:r>
    </w:p>
    <w:p w14:paraId="58DFAF6E" w14:textId="77777777" w:rsidR="009B4B4B" w:rsidRPr="00DA28C7" w:rsidRDefault="001947BB" w:rsidP="00A061D2">
      <w:pPr>
        <w:pStyle w:val="ae"/>
        <w:numPr>
          <w:ilvl w:val="0"/>
          <w:numId w:val="1"/>
        </w:numPr>
        <w:ind w:left="0" w:firstLine="426"/>
      </w:pPr>
      <w:r w:rsidRPr="00DA28C7">
        <w:t xml:space="preserve">шпунт, стену в грунте, распорную систему, грунтовые анкера и иные элементы крепления конструкции ограждения котлована; </w:t>
      </w:r>
    </w:p>
    <w:p w14:paraId="4B9859E7" w14:textId="77777777" w:rsidR="009B4B4B" w:rsidRPr="00DA28C7" w:rsidRDefault="001947BB" w:rsidP="00A061D2">
      <w:pPr>
        <w:pStyle w:val="ae"/>
        <w:numPr>
          <w:ilvl w:val="0"/>
          <w:numId w:val="1"/>
        </w:numPr>
        <w:ind w:left="0" w:firstLine="426"/>
      </w:pPr>
      <w:r w:rsidRPr="00DA28C7">
        <w:t xml:space="preserve">несущую систему здания; </w:t>
      </w:r>
    </w:p>
    <w:p w14:paraId="7A006739" w14:textId="1859E44F" w:rsidR="004C3ACC" w:rsidRPr="00DA28C7" w:rsidRDefault="001947BB" w:rsidP="00A061D2">
      <w:pPr>
        <w:pStyle w:val="ae"/>
        <w:numPr>
          <w:ilvl w:val="0"/>
          <w:numId w:val="1"/>
        </w:numPr>
        <w:ind w:left="0" w:firstLine="426"/>
      </w:pPr>
      <w:r w:rsidRPr="00DA28C7">
        <w:t>нагрузки и воздействия на конструкции ограждения котлована и основание, как на стадии возведения подземной части здания, так и на стадии эксплуатации.</w:t>
      </w:r>
    </w:p>
    <w:p w14:paraId="7C84F681" w14:textId="280DFA4D" w:rsidR="004C3ACC" w:rsidRPr="00DA28C7" w:rsidRDefault="001947BB" w:rsidP="00A061D2">
      <w:pPr>
        <w:pStyle w:val="ae"/>
        <w:numPr>
          <w:ilvl w:val="1"/>
          <w:numId w:val="28"/>
        </w:numPr>
        <w:ind w:left="0" w:firstLine="360"/>
      </w:pPr>
      <w:r w:rsidRPr="00DA28C7">
        <w:t>По результатам геотехнических расчетов должны быть определены: перемещения и осадки фундаментов, конструкций ограждения котлована, грунта; нормальные (</w:t>
      </w:r>
      <m:oMath>
        <m:sSub>
          <m:sSubPr>
            <m:ctrlPr>
              <w:rPr>
                <w:rFonts w:ascii="Cambria Math" w:hAnsi="Cambria Math"/>
              </w:rPr>
            </m:ctrlPr>
          </m:sSubPr>
          <m:e>
            <m:r>
              <w:rPr>
                <w:rFonts w:ascii="Cambria Math" w:hAnsi="Cambria Math"/>
              </w:rPr>
              <m:t>σ</m:t>
            </m:r>
          </m:e>
          <m:sub>
            <m:r>
              <w:rPr>
                <w:rFonts w:ascii="Cambria Math" w:hAnsi="Cambria Math"/>
              </w:rPr>
              <m:t>xx</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yy</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zz</m:t>
            </m:r>
          </m:sub>
        </m:sSub>
      </m:oMath>
      <w:r w:rsidRPr="00DA28C7">
        <w:t>) и касательные (</w:t>
      </w:r>
      <m:oMath>
        <m:sSub>
          <m:sSubPr>
            <m:ctrlPr>
              <w:rPr>
                <w:rFonts w:ascii="Cambria Math" w:hAnsi="Cambria Math"/>
              </w:rPr>
            </m:ctrlPr>
          </m:sSubPr>
          <m:e>
            <m:r>
              <w:rPr>
                <w:rFonts w:ascii="Cambria Math" w:hAnsi="Cambria Math"/>
              </w:rPr>
              <m:t>τ</m:t>
            </m:r>
          </m:e>
          <m:sub>
            <m:r>
              <w:rPr>
                <w:rFonts w:ascii="Cambria Math" w:hAnsi="Cambria Math"/>
              </w:rPr>
              <m:t>xy</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yz</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xz</m:t>
            </m:r>
          </m:sub>
        </m:sSub>
      </m:oMath>
      <w:r w:rsidRPr="00DA28C7">
        <w:t>) напряжения и им соответствующие деформации в элементах грунтового массива; результаты расчета положения и напора грунтовых вод, порового давления и его изменения в зависимости от этапности; образование пластических деформаций, зоны разрушения грунта и другие результаты, характеризующие наступление предельного состояния (при наличии); усилия в элементах фундаментов (</w:t>
      </w:r>
      <w:r w:rsidR="00232949" w:rsidRPr="00DA28C7">
        <w:t>справочно</w:t>
      </w:r>
      <w:r w:rsidRPr="00DA28C7">
        <w:t>, для сопоставления с результатами расчета несущей системы); коэффициенты запаса устойчивости формы и положения элементов ограждения котлована, коэффициенты запаса устойчивости при сдвиге и опрокидывании несущей системы в целом совместно с основанием.</w:t>
      </w:r>
    </w:p>
    <w:p w14:paraId="44E32370" w14:textId="77777777" w:rsidR="009B4B4B" w:rsidRPr="00DA28C7" w:rsidRDefault="001947BB" w:rsidP="00A061D2">
      <w:pPr>
        <w:pStyle w:val="ae"/>
        <w:numPr>
          <w:ilvl w:val="1"/>
          <w:numId w:val="28"/>
        </w:numPr>
        <w:ind w:left="0" w:firstLine="360"/>
      </w:pPr>
      <w:r w:rsidRPr="00DA28C7">
        <w:t xml:space="preserve">В альтернативном геотехническом расчете должны быть определены: </w:t>
      </w:r>
    </w:p>
    <w:p w14:paraId="3BFB01D6" w14:textId="77777777" w:rsidR="009B4B4B" w:rsidRPr="00DA28C7" w:rsidRDefault="001947BB" w:rsidP="00A061D2">
      <w:pPr>
        <w:pStyle w:val="ae"/>
        <w:numPr>
          <w:ilvl w:val="0"/>
          <w:numId w:val="1"/>
        </w:numPr>
        <w:ind w:left="0" w:firstLine="426"/>
      </w:pPr>
      <w:r w:rsidRPr="00DA28C7">
        <w:t>несущие способности по грунту для конструкций свайных и свайно-плитных фундаментов;</w:t>
      </w:r>
    </w:p>
    <w:p w14:paraId="4C49CC40" w14:textId="77777777" w:rsidR="009B4B4B" w:rsidRPr="00DA28C7" w:rsidRDefault="001947BB" w:rsidP="00A061D2">
      <w:pPr>
        <w:pStyle w:val="ae"/>
        <w:numPr>
          <w:ilvl w:val="0"/>
          <w:numId w:val="1"/>
        </w:numPr>
        <w:ind w:left="0" w:firstLine="426"/>
      </w:pPr>
      <w:r w:rsidRPr="00DA28C7">
        <w:t xml:space="preserve"> расчетное сопротивление и, при необходимости, несущую способность основания – при фундаментах на естественном или искусственном основании; </w:t>
      </w:r>
    </w:p>
    <w:p w14:paraId="5ACFD0F1" w14:textId="77777777" w:rsidR="009B4B4B" w:rsidRPr="00DA28C7" w:rsidRDefault="001947BB" w:rsidP="00A061D2">
      <w:pPr>
        <w:pStyle w:val="ae"/>
        <w:numPr>
          <w:ilvl w:val="0"/>
          <w:numId w:val="1"/>
        </w:numPr>
        <w:ind w:left="0" w:firstLine="426"/>
      </w:pPr>
      <w:r w:rsidRPr="00DA28C7">
        <w:t xml:space="preserve">осадки по нормативным методикам; </w:t>
      </w:r>
    </w:p>
    <w:p w14:paraId="13F1BC5C" w14:textId="462D818D" w:rsidR="004C3ACC" w:rsidRPr="00DA28C7" w:rsidRDefault="001947BB" w:rsidP="00A061D2">
      <w:pPr>
        <w:pStyle w:val="ae"/>
        <w:numPr>
          <w:ilvl w:val="0"/>
          <w:numId w:val="1"/>
        </w:numPr>
        <w:ind w:left="0" w:firstLine="426"/>
      </w:pPr>
      <w:r w:rsidRPr="00DA28C7">
        <w:t>глубины сжимаемой толщи.</w:t>
      </w:r>
    </w:p>
    <w:p w14:paraId="3BD3D4E3" w14:textId="5AA42025" w:rsidR="004C3ACC" w:rsidRPr="00DA28C7" w:rsidRDefault="001947BB" w:rsidP="00A061D2">
      <w:pPr>
        <w:pStyle w:val="ae"/>
        <w:numPr>
          <w:ilvl w:val="1"/>
          <w:numId w:val="28"/>
        </w:numPr>
        <w:ind w:left="0" w:firstLine="360"/>
      </w:pPr>
      <w:r w:rsidRPr="00DA28C7">
        <w:t>Параметры модели грунта, применяемые в геотехническом моделировании, должны быть отъюстированы по результатам лабораторных испытаний грунтов.</w:t>
      </w:r>
    </w:p>
    <w:p w14:paraId="489ADC89" w14:textId="77777777" w:rsidR="004C3ACC" w:rsidRPr="00DA28C7" w:rsidRDefault="001947BB" w:rsidP="00A061D2">
      <w:pPr>
        <w:pStyle w:val="ae"/>
        <w:numPr>
          <w:ilvl w:val="1"/>
          <w:numId w:val="28"/>
        </w:numPr>
        <w:ind w:left="0" w:firstLine="360"/>
      </w:pPr>
      <w:r w:rsidRPr="00DA28C7">
        <w:t xml:space="preserve">Как правило, должны применяться модели грунта, не требующие ограничения глубины сжимаемой толщи. При этом минимальная глубина моделирования должна быть не менее глубины сжимаемой толщи согласно нормативным документам. </w:t>
      </w:r>
    </w:p>
    <w:p w14:paraId="780B45F6" w14:textId="5B3B71A1" w:rsidR="004C3ACC" w:rsidRPr="00DA28C7" w:rsidRDefault="001947BB" w:rsidP="00A061D2">
      <w:pPr>
        <w:pStyle w:val="ae"/>
        <w:numPr>
          <w:ilvl w:val="1"/>
          <w:numId w:val="28"/>
        </w:numPr>
        <w:ind w:left="0" w:firstLine="360"/>
      </w:pPr>
      <w:r w:rsidRPr="00DA28C7">
        <w:t>При применении моделей грунта, в которых требуется ограничение глубины сжимаемой толщи, в рамках НТСП требуется обоснование заданной глубины моделирования.</w:t>
      </w:r>
    </w:p>
    <w:p w14:paraId="6387F888" w14:textId="4AEA6E97" w:rsidR="004C3ACC" w:rsidRPr="00DA28C7" w:rsidRDefault="001947BB" w:rsidP="00A061D2">
      <w:pPr>
        <w:pStyle w:val="ae"/>
        <w:numPr>
          <w:ilvl w:val="1"/>
          <w:numId w:val="28"/>
        </w:numPr>
        <w:ind w:left="0" w:firstLine="360"/>
      </w:pPr>
      <w:r w:rsidRPr="00DA28C7">
        <w:lastRenderedPageBreak/>
        <w:t>Альтернативный и основной геотехнические расчеты должны содержать исчерпывающую информацию о проведенных расчетах, методиках моделирования, принятых нагрузках и воздействиях, жесткостных характеристиках несущих элементов здания, грунтов, данных о методах моделирования порового давления и его значениях.</w:t>
      </w:r>
    </w:p>
    <w:p w14:paraId="72567782" w14:textId="1EA160E3" w:rsidR="004C3ACC" w:rsidRPr="00DA28C7" w:rsidRDefault="001947BB" w:rsidP="00A061D2">
      <w:pPr>
        <w:pStyle w:val="ae"/>
        <w:numPr>
          <w:ilvl w:val="1"/>
          <w:numId w:val="28"/>
        </w:numPr>
        <w:ind w:left="0" w:firstLine="360"/>
      </w:pPr>
      <w:r w:rsidRPr="00DA28C7">
        <w:t>В рамках альтернативного геотехнического расчета должны быть получены результаты расчета по осадкам не менее чем по двум моделям грунтового массива,.</w:t>
      </w:r>
    </w:p>
    <w:p w14:paraId="2D57B5D3" w14:textId="77777777" w:rsidR="009B4B4B" w:rsidRPr="00DA28C7" w:rsidRDefault="001947BB" w:rsidP="00A061D2">
      <w:pPr>
        <w:pStyle w:val="ae"/>
        <w:numPr>
          <w:ilvl w:val="1"/>
          <w:numId w:val="28"/>
        </w:numPr>
        <w:ind w:left="0" w:firstLine="360"/>
      </w:pPr>
      <w:r w:rsidRPr="00DA28C7">
        <w:t xml:space="preserve">По результатам проведенного альтернативного геотехнического расчета должно быть выполнено сопоставление с результатами основного геотехнического расчета, выполненного проектной организацией, и установлены следующие результаты и их соответствие: </w:t>
      </w:r>
    </w:p>
    <w:p w14:paraId="43E1739D" w14:textId="77777777" w:rsidR="009B4B4B" w:rsidRPr="00DA28C7" w:rsidRDefault="001947BB" w:rsidP="00A061D2">
      <w:pPr>
        <w:pStyle w:val="ae"/>
        <w:numPr>
          <w:ilvl w:val="0"/>
          <w:numId w:val="1"/>
        </w:numPr>
        <w:ind w:left="0" w:firstLine="426"/>
      </w:pPr>
      <w:r w:rsidRPr="00DA28C7">
        <w:t xml:space="preserve">основные минимальные и максимальные усилия в элементах фундаментов (в том числе для свай, ростверков, всех типов фундаментов на естественном и искусственном основании) для каждого типоразмера (изгибающие моменты, поперечные силы); </w:t>
      </w:r>
    </w:p>
    <w:p w14:paraId="6B3BAF44" w14:textId="77777777" w:rsidR="009B4B4B" w:rsidRPr="00DA28C7" w:rsidRDefault="001947BB" w:rsidP="00A061D2">
      <w:pPr>
        <w:pStyle w:val="ae"/>
        <w:numPr>
          <w:ilvl w:val="0"/>
          <w:numId w:val="1"/>
        </w:numPr>
        <w:ind w:left="0" w:firstLine="426"/>
      </w:pPr>
      <w:r w:rsidRPr="00DA28C7">
        <w:t xml:space="preserve">минимальные, максимальные и средние осадки по каждому корпусу, секции или иному участку проектируемого здания; </w:t>
      </w:r>
    </w:p>
    <w:p w14:paraId="3378934F" w14:textId="77777777" w:rsidR="009B4B4B" w:rsidRPr="00DA28C7" w:rsidRDefault="001947BB" w:rsidP="00A061D2">
      <w:pPr>
        <w:pStyle w:val="ae"/>
        <w:numPr>
          <w:ilvl w:val="0"/>
          <w:numId w:val="1"/>
        </w:numPr>
        <w:ind w:left="0" w:firstLine="426"/>
      </w:pPr>
      <w:r w:rsidRPr="00DA28C7">
        <w:t xml:space="preserve">наибольшие относительные разности осадок с указанием участков и параметров вычисления; напряжения в грунтовом массиве непосредственно под фундаментами; </w:t>
      </w:r>
    </w:p>
    <w:p w14:paraId="383DDCE0" w14:textId="77777777" w:rsidR="009B4B4B" w:rsidRPr="00DA28C7" w:rsidRDefault="001947BB" w:rsidP="00A061D2">
      <w:pPr>
        <w:pStyle w:val="ae"/>
        <w:numPr>
          <w:ilvl w:val="0"/>
          <w:numId w:val="1"/>
        </w:numPr>
        <w:ind w:left="0" w:firstLine="426"/>
      </w:pPr>
      <w:r w:rsidRPr="00DA28C7">
        <w:t xml:space="preserve">жесткости основания для расчета несущей системы в инженерном программном комплексе; </w:t>
      </w:r>
    </w:p>
    <w:p w14:paraId="55227E0D" w14:textId="77777777" w:rsidR="009B4B4B" w:rsidRPr="00DA28C7" w:rsidRDefault="001947BB" w:rsidP="00A061D2">
      <w:pPr>
        <w:pStyle w:val="ae"/>
        <w:numPr>
          <w:ilvl w:val="0"/>
          <w:numId w:val="1"/>
        </w:numPr>
        <w:ind w:left="0" w:firstLine="426"/>
      </w:pPr>
      <w:r w:rsidRPr="00DA28C7">
        <w:t xml:space="preserve">участки с пластическими деформациями, участки разрушения и прочие особые зоны, полученные по результатам расчетов; </w:t>
      </w:r>
    </w:p>
    <w:p w14:paraId="737AE942" w14:textId="77777777" w:rsidR="009B4B4B" w:rsidRPr="00DA28C7" w:rsidRDefault="001947BB" w:rsidP="00A061D2">
      <w:pPr>
        <w:pStyle w:val="ae"/>
        <w:numPr>
          <w:ilvl w:val="0"/>
          <w:numId w:val="1"/>
        </w:numPr>
        <w:ind w:left="0" w:firstLine="426"/>
      </w:pPr>
      <w:r w:rsidRPr="00DA28C7">
        <w:t xml:space="preserve">несущие способности по грунту для свай и свайно-плитных фундаментов; </w:t>
      </w:r>
    </w:p>
    <w:p w14:paraId="51F36558" w14:textId="77777777" w:rsidR="009B4B4B" w:rsidRPr="00DA28C7" w:rsidRDefault="001947BB" w:rsidP="00A061D2">
      <w:pPr>
        <w:pStyle w:val="ae"/>
        <w:numPr>
          <w:ilvl w:val="0"/>
          <w:numId w:val="1"/>
        </w:numPr>
        <w:ind w:left="0" w:firstLine="426"/>
      </w:pPr>
      <w:r w:rsidRPr="00DA28C7">
        <w:t xml:space="preserve">расчетные сопротивления грунта для фундаментов на естественном или искусственном основании и, при необходимости, несущую способность основания; </w:t>
      </w:r>
    </w:p>
    <w:p w14:paraId="1552E309" w14:textId="27DC8552" w:rsidR="009B4B4B" w:rsidRPr="00DA28C7" w:rsidRDefault="001947BB" w:rsidP="00A061D2">
      <w:pPr>
        <w:pStyle w:val="ae"/>
        <w:numPr>
          <w:ilvl w:val="0"/>
          <w:numId w:val="1"/>
        </w:numPr>
        <w:ind w:left="0" w:firstLine="426"/>
      </w:pPr>
      <w:r w:rsidRPr="00DA28C7">
        <w:t xml:space="preserve">средние давления на основание и сопоставление с расчетным сопротивлением или несущей способностью основания; </w:t>
      </w:r>
    </w:p>
    <w:p w14:paraId="2B329F92" w14:textId="372AB88A" w:rsidR="004C3ACC" w:rsidRPr="00DA28C7" w:rsidRDefault="001947BB" w:rsidP="00A061D2">
      <w:pPr>
        <w:pStyle w:val="ae"/>
        <w:numPr>
          <w:ilvl w:val="0"/>
          <w:numId w:val="1"/>
        </w:numPr>
        <w:ind w:left="0" w:firstLine="426"/>
      </w:pPr>
      <w:r w:rsidRPr="00DA28C7">
        <w:t>перемещения грунтового массива, перемещения конструкций ограждения котлована; результаты расчетов осадок по нормативным методикам.</w:t>
      </w:r>
    </w:p>
    <w:p w14:paraId="7CF649DD" w14:textId="77777777" w:rsidR="009B4B4B" w:rsidRPr="00DA28C7" w:rsidRDefault="009B4B4B" w:rsidP="009B4B4B">
      <w:pPr>
        <w:pStyle w:val="ae"/>
        <w:ind w:left="426" w:firstLine="0"/>
      </w:pPr>
    </w:p>
    <w:p w14:paraId="502075C9" w14:textId="011684C5" w:rsidR="004C3ACC" w:rsidRPr="00DA28C7" w:rsidRDefault="00BF2C3F" w:rsidP="00A061D2">
      <w:pPr>
        <w:pStyle w:val="ae"/>
        <w:numPr>
          <w:ilvl w:val="0"/>
          <w:numId w:val="4"/>
        </w:numPr>
        <w:ind w:left="0" w:firstLine="567"/>
      </w:pPr>
      <w:r w:rsidRPr="00DA28C7">
        <w:t>Разработка рекомендаций по назначению аэродинамических коэффициентов для объектов повышенного уровня ответственности, в случаях предусмотренных Приложением В к СП 20.13330, при условии отсутствия характеристик, указанных в ГрК РФ, статья 48.1, часть 2</w:t>
      </w:r>
      <w:r w:rsidR="00733B26" w:rsidRPr="00DA28C7">
        <w:t>.</w:t>
      </w:r>
    </w:p>
    <w:p w14:paraId="08538062" w14:textId="77777777" w:rsidR="004C3ACC" w:rsidRPr="00DA28C7" w:rsidRDefault="001947BB" w:rsidP="00A061D2">
      <w:pPr>
        <w:pStyle w:val="ae"/>
        <w:numPr>
          <w:ilvl w:val="0"/>
          <w:numId w:val="1"/>
        </w:numPr>
        <w:ind w:left="0" w:firstLine="426"/>
      </w:pPr>
      <w:r w:rsidRPr="00DA28C7">
        <w:t>Анализ выполненной проектной документации;</w:t>
      </w:r>
    </w:p>
    <w:p w14:paraId="3168A319" w14:textId="5839CB68" w:rsidR="004C3ACC" w:rsidRPr="00DA28C7" w:rsidRDefault="001947BB" w:rsidP="00A061D2">
      <w:pPr>
        <w:pStyle w:val="ae"/>
        <w:numPr>
          <w:ilvl w:val="0"/>
          <w:numId w:val="1"/>
        </w:numPr>
        <w:ind w:left="0" w:firstLine="426"/>
      </w:pPr>
      <w:r w:rsidRPr="00DA28C7">
        <w:t>Разработка рекомендаций по назначению аэродинамических коэффициентов на основании опубликованных данных.</w:t>
      </w:r>
    </w:p>
    <w:p w14:paraId="1645BE8A" w14:textId="64E9A7EA" w:rsidR="004C3ACC" w:rsidRPr="00DA28C7" w:rsidRDefault="00BF2C3F" w:rsidP="00A061D2">
      <w:pPr>
        <w:pStyle w:val="ae"/>
        <w:numPr>
          <w:ilvl w:val="0"/>
          <w:numId w:val="4"/>
        </w:numPr>
        <w:ind w:left="0" w:firstLine="567"/>
      </w:pPr>
      <w:r w:rsidRPr="00DA28C7">
        <w:t>Разработка рекомендаций по назначению аэродинамических коэффициентов для объектов повышенного уровня ответственности, при наличии характеристик указанных в ГрК РФ, статья 48.1, часть 2; объектов повышенного уровня ответственности в случаях, не предусмотренных Приложением В к СП 20.13330; при необходимости учета влияния близстоящих зданий и сооружений, рельефа местности</w:t>
      </w:r>
      <w:r w:rsidR="001947BB" w:rsidRPr="00DA28C7">
        <w:t>:</w:t>
      </w:r>
    </w:p>
    <w:p w14:paraId="154F929C" w14:textId="1AC8E701" w:rsidR="000A349A" w:rsidRPr="00DA28C7" w:rsidRDefault="000A349A" w:rsidP="00A17389">
      <w:pPr>
        <w:pStyle w:val="ae"/>
        <w:numPr>
          <w:ilvl w:val="0"/>
          <w:numId w:val="1"/>
        </w:numPr>
        <w:ind w:left="0" w:firstLine="426"/>
      </w:pPr>
      <w:r w:rsidRPr="00DA28C7">
        <w:t xml:space="preserve">анализ метео и топографических данных в районе застройки и </w:t>
      </w:r>
      <w:r w:rsidR="00A17389" w:rsidRPr="00DA28C7">
        <w:t>обеспечение подобия структуры потока в аэродинамической трубе реальным ветровым режимам в месте строительства согласно п.Ж.3 СП 20.13330</w:t>
      </w:r>
      <w:r w:rsidRPr="00DA28C7">
        <w:t xml:space="preserve">; </w:t>
      </w:r>
    </w:p>
    <w:p w14:paraId="28B81BCA" w14:textId="77777777" w:rsidR="000A349A" w:rsidRPr="00DA28C7" w:rsidRDefault="000A349A" w:rsidP="00A061D2">
      <w:pPr>
        <w:pStyle w:val="ae"/>
        <w:numPr>
          <w:ilvl w:val="0"/>
          <w:numId w:val="1"/>
        </w:numPr>
        <w:ind w:left="0" w:firstLine="426"/>
      </w:pPr>
      <w:r w:rsidRPr="00DA28C7">
        <w:t xml:space="preserve">создание трехмерной геометрической модели исследуемого объекта, и прилегающей застройки, оказывающей существенное влияние на аэродинамические характеристики исследуемого объекта; проектирование и создание модели исследуемого объекта в уменьшенном масштабе; </w:t>
      </w:r>
    </w:p>
    <w:p w14:paraId="3A0EDD8D" w14:textId="4A72A590" w:rsidR="000A349A" w:rsidRPr="00DA28C7" w:rsidRDefault="000A349A" w:rsidP="00A061D2">
      <w:pPr>
        <w:pStyle w:val="ae"/>
        <w:numPr>
          <w:ilvl w:val="0"/>
          <w:numId w:val="1"/>
        </w:numPr>
        <w:ind w:left="0" w:firstLine="426"/>
      </w:pPr>
      <w:r w:rsidRPr="00DA28C7">
        <w:t>испытания в аэродинамической трубе масштабной модели исследуемого объекта в соответствии с требованиями СП 20.13330</w:t>
      </w:r>
      <w:r w:rsidR="00A17389" w:rsidRPr="00DA28C7">
        <w:t xml:space="preserve"> и ГОСТ Р56728</w:t>
      </w:r>
      <w:r w:rsidRPr="00DA28C7">
        <w:t>. Определение значений аэродинамических коэффициентов:</w:t>
      </w:r>
    </w:p>
    <w:p w14:paraId="67563F27" w14:textId="77777777" w:rsidR="000A349A" w:rsidRPr="00DA28C7" w:rsidRDefault="000A349A" w:rsidP="00A061D2">
      <w:pPr>
        <w:pStyle w:val="ae"/>
        <w:numPr>
          <w:ilvl w:val="0"/>
          <w:numId w:val="1"/>
        </w:numPr>
        <w:ind w:left="0" w:firstLine="426"/>
      </w:pPr>
      <w:r w:rsidRPr="00DA28C7">
        <w:t>для проницаемых конструкций определяются значения аэродинамических коэффициентов лобового сопротивления Cx, поперечной силы Cy, крутящего момента Cmz;</w:t>
      </w:r>
    </w:p>
    <w:p w14:paraId="72C1A3EA" w14:textId="77777777" w:rsidR="000A349A" w:rsidRPr="00DA28C7" w:rsidRDefault="000A349A" w:rsidP="00A061D2">
      <w:pPr>
        <w:pStyle w:val="ae"/>
        <w:numPr>
          <w:ilvl w:val="0"/>
          <w:numId w:val="1"/>
        </w:numPr>
        <w:ind w:left="0" w:firstLine="426"/>
      </w:pPr>
      <w:r w:rsidRPr="00DA28C7">
        <w:lastRenderedPageBreak/>
        <w:t>для зданий и сплошностенчатых сооружений определяются значения аэродинамических коэффициентов внешнего давления Cp.</w:t>
      </w:r>
    </w:p>
    <w:p w14:paraId="09BA45AB" w14:textId="45F8F135" w:rsidR="000A349A" w:rsidRPr="00DA28C7" w:rsidRDefault="000A349A" w:rsidP="00A17389">
      <w:pPr>
        <w:pStyle w:val="ae"/>
        <w:numPr>
          <w:ilvl w:val="0"/>
          <w:numId w:val="1"/>
        </w:numPr>
        <w:ind w:left="0" w:firstLine="426"/>
      </w:pPr>
      <w:r w:rsidRPr="00DA28C7">
        <w:t>серия расчетов на представительном наборе направлений ветра при назначенных по СП 20.13330 характеристиках настилающего ветра для соответствующих метео и топографических данных по району застройки в программном комплексе гидрогазодинамики</w:t>
      </w:r>
      <w:r w:rsidR="00A17389" w:rsidRPr="00DA28C7">
        <w:t xml:space="preserve"> в соответствии с требованиями ГОСТ Р56728; </w:t>
      </w:r>
    </w:p>
    <w:p w14:paraId="1B2C80A2" w14:textId="77777777" w:rsidR="000A349A" w:rsidRPr="00DA28C7" w:rsidRDefault="000A349A" w:rsidP="000A349A">
      <w:pPr>
        <w:pStyle w:val="ae"/>
        <w:ind w:left="567" w:firstLine="0"/>
      </w:pPr>
    </w:p>
    <w:p w14:paraId="210C90BB" w14:textId="2F03EE71" w:rsidR="000A349A" w:rsidRPr="00DA28C7" w:rsidRDefault="00205A0D" w:rsidP="00A061D2">
      <w:pPr>
        <w:pStyle w:val="ae"/>
        <w:numPr>
          <w:ilvl w:val="0"/>
          <w:numId w:val="4"/>
        </w:numPr>
        <w:ind w:left="0" w:firstLine="567"/>
      </w:pPr>
      <w:r w:rsidRPr="00DA28C7">
        <w:t>Проверка на аэродинамическую устойчивость и на резонанс колебаний в направлении, перпендикулярном ветровому потоку для вантовых и висячих мостов, а также стальных балочных мостов с пролетами более 100 м в соответствии с требованиями СП 35.13330:</w:t>
      </w:r>
    </w:p>
    <w:p w14:paraId="597F8095" w14:textId="7394C9DB" w:rsidR="00205A0D" w:rsidRPr="00DA28C7" w:rsidRDefault="00A17389" w:rsidP="00A17389">
      <w:pPr>
        <w:pStyle w:val="ae"/>
        <w:numPr>
          <w:ilvl w:val="0"/>
          <w:numId w:val="1"/>
        </w:numPr>
        <w:ind w:left="0" w:firstLine="426"/>
      </w:pPr>
      <w:r w:rsidRPr="00DA28C7">
        <w:t>обеспечение подобия структуры потока в аэродинамической трубе реальным ветровым режимам в месте строительства согласно п.Ж.3 СП 20.13330</w:t>
      </w:r>
      <w:r w:rsidR="00205A0D" w:rsidRPr="00DA28C7">
        <w:t xml:space="preserve">; </w:t>
      </w:r>
    </w:p>
    <w:p w14:paraId="0B74B4B7" w14:textId="77777777" w:rsidR="00205A0D" w:rsidRPr="00DA28C7" w:rsidRDefault="00205A0D" w:rsidP="00A061D2">
      <w:pPr>
        <w:pStyle w:val="ae"/>
        <w:numPr>
          <w:ilvl w:val="0"/>
          <w:numId w:val="1"/>
        </w:numPr>
        <w:ind w:left="0" w:firstLine="426"/>
      </w:pPr>
      <w:r w:rsidRPr="00DA28C7">
        <w:t>проектирование и создание модели мостового сооружения и/или его отдельных элементов;</w:t>
      </w:r>
    </w:p>
    <w:p w14:paraId="17458921" w14:textId="77777777" w:rsidR="00205A0D" w:rsidRPr="00DA28C7" w:rsidRDefault="00205A0D" w:rsidP="00A061D2">
      <w:pPr>
        <w:pStyle w:val="ae"/>
        <w:numPr>
          <w:ilvl w:val="0"/>
          <w:numId w:val="1"/>
        </w:numPr>
        <w:ind w:left="0" w:firstLine="426"/>
      </w:pPr>
      <w:r w:rsidRPr="00DA28C7">
        <w:t xml:space="preserve">экспериментальные исследования в аэродинамической трубе с целью исследования аэродинамических характеристик и явлений аэроупругой неустойчивости мостовых сооружений, а также их отдельных элементов.; </w:t>
      </w:r>
    </w:p>
    <w:p w14:paraId="61AA76C0" w14:textId="77777777" w:rsidR="00205A0D" w:rsidRPr="00DA28C7" w:rsidRDefault="00205A0D" w:rsidP="00A061D2">
      <w:pPr>
        <w:pStyle w:val="ae"/>
        <w:numPr>
          <w:ilvl w:val="0"/>
          <w:numId w:val="1"/>
        </w:numPr>
        <w:ind w:left="0" w:firstLine="426"/>
      </w:pPr>
      <w:r w:rsidRPr="00DA28C7">
        <w:t xml:space="preserve">обработка и анализ полученных данных с оформлением научно-технического отчета о результатах испытаний </w:t>
      </w:r>
    </w:p>
    <w:p w14:paraId="639A93B1" w14:textId="0F21C341" w:rsidR="00205A0D" w:rsidRPr="00DA28C7" w:rsidRDefault="00205A0D" w:rsidP="00A061D2">
      <w:pPr>
        <w:pStyle w:val="ae"/>
        <w:numPr>
          <w:ilvl w:val="0"/>
          <w:numId w:val="1"/>
        </w:numPr>
        <w:ind w:left="0" w:firstLine="426"/>
      </w:pPr>
      <w:r w:rsidRPr="00DA28C7">
        <w:t>в случае необходимости, разработка рекомендации по оптимизации формы поперечного сечения моста при возникновении явлений аэродинамической неустойчивости, в том числе экспериментальные исследования обтекателей.</w:t>
      </w:r>
    </w:p>
    <w:p w14:paraId="1D4C45D8" w14:textId="77777777" w:rsidR="000A349A" w:rsidRPr="00DA28C7" w:rsidRDefault="000A349A" w:rsidP="000A349A">
      <w:pPr>
        <w:pStyle w:val="ae"/>
        <w:ind w:left="426" w:firstLine="0"/>
      </w:pPr>
    </w:p>
    <w:p w14:paraId="02A5F741" w14:textId="2FBD603D" w:rsidR="000A349A" w:rsidRPr="00DA28C7" w:rsidRDefault="000A349A" w:rsidP="00A061D2">
      <w:pPr>
        <w:pStyle w:val="ae"/>
        <w:numPr>
          <w:ilvl w:val="0"/>
          <w:numId w:val="4"/>
        </w:numPr>
        <w:ind w:left="0" w:firstLine="567"/>
      </w:pPr>
      <w:r w:rsidRPr="00DA28C7">
        <w:t xml:space="preserve">Разработка рекомендаций по распределению снеговых нагрузок по покрытию зданий и сооружений для зданий и сооружений, имеющих габаритные размеры покрытия (длина и ширина) превышающие 100 м, с типовой формой покрытия, соответствующей схемам, представленным в Приложении Б к СП 20.13330: </w:t>
      </w:r>
    </w:p>
    <w:p w14:paraId="340B27AB" w14:textId="77777777" w:rsidR="000A349A" w:rsidRPr="00DA28C7" w:rsidRDefault="000A349A" w:rsidP="00A061D2">
      <w:pPr>
        <w:pStyle w:val="ae"/>
        <w:numPr>
          <w:ilvl w:val="0"/>
          <w:numId w:val="1"/>
        </w:numPr>
        <w:ind w:left="0" w:firstLine="426"/>
      </w:pPr>
      <w:r w:rsidRPr="00DA28C7">
        <w:t xml:space="preserve">анализ выполненной проектной документации; </w:t>
      </w:r>
    </w:p>
    <w:p w14:paraId="2AFDA7A9" w14:textId="12202FE9" w:rsidR="000A349A" w:rsidRPr="00DA28C7" w:rsidRDefault="000A349A" w:rsidP="00A061D2">
      <w:pPr>
        <w:pStyle w:val="ae"/>
        <w:numPr>
          <w:ilvl w:val="0"/>
          <w:numId w:val="1"/>
        </w:numPr>
        <w:ind w:left="0" w:firstLine="426"/>
      </w:pPr>
      <w:r w:rsidRPr="00DA28C7">
        <w:t>разработка рекомендаций по распределению снеговых нагрузок по покрытию зданий и сооружений на основании имеющихся данных.</w:t>
      </w:r>
    </w:p>
    <w:p w14:paraId="77DAB936" w14:textId="77777777" w:rsidR="000A349A" w:rsidRPr="00DA28C7" w:rsidRDefault="000A349A" w:rsidP="000A349A">
      <w:pPr>
        <w:pStyle w:val="ae"/>
        <w:ind w:left="426" w:firstLine="0"/>
      </w:pPr>
    </w:p>
    <w:p w14:paraId="6015D562" w14:textId="6FC5BF84" w:rsidR="000A349A" w:rsidRPr="00DA28C7" w:rsidRDefault="000A349A" w:rsidP="00A061D2">
      <w:pPr>
        <w:pStyle w:val="ae"/>
        <w:numPr>
          <w:ilvl w:val="0"/>
          <w:numId w:val="4"/>
        </w:numPr>
        <w:ind w:left="0" w:firstLine="567"/>
      </w:pPr>
      <w:r w:rsidRPr="00DA28C7">
        <w:t xml:space="preserve">Разработка рекомендаций по распределению снеговых нагрузок по покрытию зданий и сооружений для зданий и сооружений, имеющих габаритные размеры покрытия (длина и ширина) превышающие 100 м, с формой покрытия, существенно отличающейся от схем, представленных в Приложении Б к СП 20.13330: </w:t>
      </w:r>
    </w:p>
    <w:p w14:paraId="40A80C62" w14:textId="3F96EBA7" w:rsidR="000A349A" w:rsidRPr="00DA28C7" w:rsidRDefault="000A349A" w:rsidP="00A061D2">
      <w:pPr>
        <w:pStyle w:val="ae"/>
        <w:numPr>
          <w:ilvl w:val="0"/>
          <w:numId w:val="1"/>
        </w:numPr>
        <w:ind w:left="0" w:firstLine="426"/>
      </w:pPr>
      <w:r w:rsidRPr="00DA28C7">
        <w:t xml:space="preserve">анализ метео и топографических данных в районе застройки </w:t>
      </w:r>
      <w:r w:rsidR="00A17389" w:rsidRPr="00DA28C7">
        <w:t>и обеспечение подобия структуры потока в аэродинамической трубе реальным ветровым режимам в месте строительства согласно п.Ж.3 СП 20.13330</w:t>
      </w:r>
      <w:r w:rsidRPr="00DA28C7">
        <w:t xml:space="preserve">; </w:t>
      </w:r>
    </w:p>
    <w:p w14:paraId="09EFE824" w14:textId="77777777" w:rsidR="000A349A" w:rsidRPr="00DA28C7" w:rsidRDefault="000A349A" w:rsidP="00A061D2">
      <w:pPr>
        <w:pStyle w:val="ae"/>
        <w:numPr>
          <w:ilvl w:val="0"/>
          <w:numId w:val="1"/>
        </w:numPr>
        <w:ind w:left="0" w:firstLine="426"/>
      </w:pPr>
      <w:r w:rsidRPr="00DA28C7">
        <w:t xml:space="preserve">проектирование и создание модели исследуемого объекта в уменьшенном масштабе; </w:t>
      </w:r>
    </w:p>
    <w:p w14:paraId="157AEFB9" w14:textId="64984C2C" w:rsidR="004C3ACC" w:rsidRPr="00DA28C7" w:rsidRDefault="000A349A" w:rsidP="00A061D2">
      <w:pPr>
        <w:pStyle w:val="ae"/>
        <w:numPr>
          <w:ilvl w:val="0"/>
          <w:numId w:val="1"/>
        </w:numPr>
        <w:ind w:left="0" w:firstLine="426"/>
      </w:pPr>
      <w:r w:rsidRPr="00DA28C7">
        <w:t>испытания в аэродинамической трубе масштабной модели исследуемого объекта; определени</w:t>
      </w:r>
      <w:r w:rsidR="00A17389" w:rsidRPr="00DA28C7">
        <w:t>е</w:t>
      </w:r>
      <w:r w:rsidRPr="00DA28C7">
        <w:t xml:space="preserve"> основных закономерностей снегопереноса на поверхности кровельных покрытий исследуемого объекта</w:t>
      </w:r>
      <w:r w:rsidR="00A17389" w:rsidRPr="00DA28C7">
        <w:t>;</w:t>
      </w:r>
    </w:p>
    <w:p w14:paraId="41AF11DF" w14:textId="57C284A3" w:rsidR="00A17389" w:rsidRPr="00DA28C7" w:rsidRDefault="00A17389" w:rsidP="00A061D2">
      <w:pPr>
        <w:pStyle w:val="ae"/>
        <w:numPr>
          <w:ilvl w:val="0"/>
          <w:numId w:val="1"/>
        </w:numPr>
        <w:ind w:left="0" w:firstLine="426"/>
      </w:pPr>
      <w:r w:rsidRPr="00DA28C7">
        <w:t>при необходимости - уточнение нормативных параметров снеговой нагрузки специализированной научно-исследовательской организацией, с учетом гидрометеорологических данных по району строительства.</w:t>
      </w:r>
    </w:p>
    <w:p w14:paraId="284B51AB" w14:textId="77777777" w:rsidR="004C3ACC" w:rsidRPr="00DA28C7" w:rsidRDefault="001947BB" w:rsidP="00A061D2">
      <w:pPr>
        <w:pStyle w:val="ae"/>
        <w:numPr>
          <w:ilvl w:val="0"/>
          <w:numId w:val="4"/>
        </w:numPr>
        <w:ind w:left="0" w:firstLine="567"/>
      </w:pPr>
      <w:r w:rsidRPr="00DA28C7">
        <w:t>Анализ проектной документации на предмет соответствия действующим нормам и правилам, СТУ и заданию на проектирование в части механической безопасности и пригодности к нормальной эксплуатации выполняется в следующем составе:</w:t>
      </w:r>
    </w:p>
    <w:p w14:paraId="6C88CF35" w14:textId="77777777" w:rsidR="004C3ACC" w:rsidRPr="00DA28C7" w:rsidRDefault="001947BB" w:rsidP="00A061D2">
      <w:pPr>
        <w:pStyle w:val="ae"/>
        <w:numPr>
          <w:ilvl w:val="0"/>
          <w:numId w:val="1"/>
        </w:numPr>
        <w:ind w:left="0" w:firstLine="426"/>
      </w:pPr>
      <w:r w:rsidRPr="00DA28C7">
        <w:t>сопоставление принятых в проекте нагрузок с имеющейся документацией и со специальными техническими условиями на проектирование объекта;</w:t>
      </w:r>
    </w:p>
    <w:p w14:paraId="57820609" w14:textId="77777777" w:rsidR="004C3ACC" w:rsidRPr="00DA28C7" w:rsidRDefault="001947BB" w:rsidP="00A061D2">
      <w:pPr>
        <w:pStyle w:val="ae"/>
        <w:numPr>
          <w:ilvl w:val="0"/>
          <w:numId w:val="1"/>
        </w:numPr>
        <w:ind w:left="0" w:firstLine="426"/>
      </w:pPr>
      <w:r w:rsidRPr="00DA28C7">
        <w:lastRenderedPageBreak/>
        <w:t>краткий анализ соответствия разделов АР и КР;</w:t>
      </w:r>
    </w:p>
    <w:p w14:paraId="322E62C2" w14:textId="77777777" w:rsidR="004C3ACC" w:rsidRPr="00DA28C7" w:rsidRDefault="001947BB" w:rsidP="00A061D2">
      <w:pPr>
        <w:pStyle w:val="ae"/>
        <w:numPr>
          <w:ilvl w:val="0"/>
          <w:numId w:val="1"/>
        </w:numPr>
        <w:ind w:left="0" w:firstLine="426"/>
      </w:pPr>
      <w:r w:rsidRPr="00DA28C7">
        <w:t>анализ выполнения условий 1-й группы предельных состояний (прочность, устойчивость и т.п.);</w:t>
      </w:r>
    </w:p>
    <w:p w14:paraId="388F7E00" w14:textId="3C3D2EEC" w:rsidR="004C3ACC" w:rsidRPr="00DA28C7" w:rsidRDefault="001947BB" w:rsidP="00A061D2">
      <w:pPr>
        <w:pStyle w:val="ae"/>
        <w:numPr>
          <w:ilvl w:val="0"/>
          <w:numId w:val="1"/>
        </w:numPr>
        <w:ind w:left="0" w:firstLine="426"/>
      </w:pPr>
      <w:r w:rsidRPr="00DA28C7">
        <w:t>анализ выполнения условий 2-й группы предельных состояний (прогибы и перемещения, ширина раскрытия трещин и т.п.).</w:t>
      </w:r>
    </w:p>
    <w:p w14:paraId="123DDAEB" w14:textId="77777777" w:rsidR="00733B26" w:rsidRPr="00DA28C7" w:rsidRDefault="00733B26" w:rsidP="00733B26">
      <w:pPr>
        <w:pStyle w:val="ae"/>
        <w:ind w:left="426" w:firstLine="0"/>
      </w:pPr>
    </w:p>
    <w:p w14:paraId="73E19173" w14:textId="77777777" w:rsidR="004C3ACC" w:rsidRPr="00DA28C7" w:rsidRDefault="001947BB" w:rsidP="00A061D2">
      <w:pPr>
        <w:pStyle w:val="ae"/>
        <w:numPr>
          <w:ilvl w:val="0"/>
          <w:numId w:val="4"/>
        </w:numPr>
        <w:ind w:left="0" w:firstLine="567"/>
      </w:pPr>
      <w:r w:rsidRPr="00DA28C7">
        <w:t>Контроль качества проектирования при выполнении научно-технического сопровождения проектирования должен включать в себя:</w:t>
      </w:r>
    </w:p>
    <w:p w14:paraId="0EE8B2F2" w14:textId="28724A5C" w:rsidR="00733B26" w:rsidRPr="00DA28C7" w:rsidRDefault="00FB7830" w:rsidP="00A061D2">
      <w:pPr>
        <w:pStyle w:val="ae"/>
        <w:numPr>
          <w:ilvl w:val="0"/>
          <w:numId w:val="1"/>
        </w:numPr>
        <w:ind w:left="0" w:firstLine="426"/>
      </w:pPr>
      <w:r w:rsidRPr="00DA28C7">
        <w:t xml:space="preserve">проверку соответствия </w:t>
      </w:r>
      <w:r w:rsidR="00733B26" w:rsidRPr="00DA28C7">
        <w:t>требовани</w:t>
      </w:r>
      <w:r w:rsidRPr="00DA28C7">
        <w:t>й</w:t>
      </w:r>
      <w:r w:rsidR="00733B26" w:rsidRPr="00DA28C7">
        <w:t xml:space="preserve"> и услови</w:t>
      </w:r>
      <w:r w:rsidRPr="00DA28C7">
        <w:t>й</w:t>
      </w:r>
      <w:r w:rsidR="00733B26" w:rsidRPr="00DA28C7">
        <w:t>, приняты</w:t>
      </w:r>
      <w:r w:rsidRPr="00DA28C7">
        <w:t>х</w:t>
      </w:r>
      <w:r w:rsidR="00733B26" w:rsidRPr="00DA28C7">
        <w:t xml:space="preserve"> при проектировании действующим нормам;</w:t>
      </w:r>
    </w:p>
    <w:p w14:paraId="0E1846E9" w14:textId="6C37CE0D" w:rsidR="000251F7" w:rsidRPr="00DA28C7" w:rsidRDefault="00FB7830" w:rsidP="000251F7">
      <w:pPr>
        <w:pStyle w:val="ae"/>
        <w:numPr>
          <w:ilvl w:val="0"/>
          <w:numId w:val="1"/>
        </w:numPr>
        <w:ind w:left="0" w:firstLine="426"/>
      </w:pPr>
      <w:r w:rsidRPr="00DA28C7">
        <w:t xml:space="preserve">проверку того, что в расчете первой руки </w:t>
      </w:r>
      <w:r w:rsidR="00733B26" w:rsidRPr="00DA28C7">
        <w:t>использованы адекватные расчетные модели, а сами расчеты проведены с необходимой точностью, сравнительный анализ расчетных схем и полученных результатов расчета</w:t>
      </w:r>
      <w:r w:rsidR="000251F7" w:rsidRPr="00DA28C7">
        <w:t>. Под адекватностью расчетных схем и моделей подразумевается корректность методов математического моделирования, включая граничные и начальные условия, параметры перехода от континуальной модели к дискретной (шаг разбиения на конечные элементы), качество сетки, корректность нагрузок и воздействий, включая их полноту, параметры выбора расчетных сочетаний усилий и нагрузок, параметры конструирования и проверки по 1 и 2 группам предельных состояний.</w:t>
      </w:r>
    </w:p>
    <w:p w14:paraId="6B1EE552" w14:textId="34AB9B73" w:rsidR="004C3ACC" w:rsidRPr="00DA28C7" w:rsidRDefault="00FB7830" w:rsidP="00A061D2">
      <w:pPr>
        <w:pStyle w:val="ae"/>
        <w:numPr>
          <w:ilvl w:val="0"/>
          <w:numId w:val="1"/>
        </w:numPr>
        <w:ind w:left="0" w:firstLine="426"/>
      </w:pPr>
      <w:r w:rsidRPr="00DA28C7">
        <w:t xml:space="preserve">проверку того, что </w:t>
      </w:r>
      <w:r w:rsidR="00733B26" w:rsidRPr="00DA28C7">
        <w:t>технические решения по требованиям, не регламентированным нормативными документами, приняты с надлежащим обоснованием.</w:t>
      </w:r>
    </w:p>
    <w:p w14:paraId="1B50779F" w14:textId="77777777" w:rsidR="004C3ACC" w:rsidRPr="00DA28C7" w:rsidRDefault="001947BB" w:rsidP="00232949">
      <w:pPr>
        <w:pStyle w:val="10"/>
      </w:pPr>
      <w:bookmarkStart w:id="40" w:name="_Toc98165577"/>
      <w:r w:rsidRPr="00DA28C7">
        <w:t>Научно-техническое сопровождение строительства</w:t>
      </w:r>
      <w:bookmarkEnd w:id="40"/>
    </w:p>
    <w:p w14:paraId="7A069F9E" w14:textId="53DD4D64" w:rsidR="00B56ED8" w:rsidRPr="00DA28C7" w:rsidRDefault="00B56ED8" w:rsidP="00A061D2">
      <w:pPr>
        <w:pStyle w:val="ae"/>
        <w:numPr>
          <w:ilvl w:val="0"/>
          <w:numId w:val="2"/>
        </w:numPr>
        <w:ind w:hanging="170"/>
        <w:rPr>
          <w:b/>
        </w:rPr>
      </w:pPr>
      <w:r w:rsidRPr="00DA28C7">
        <w:rPr>
          <w:b/>
        </w:rPr>
        <w:t>Цели и задачи научно-технического сопровождения строительства</w:t>
      </w:r>
    </w:p>
    <w:p w14:paraId="7909D9E9" w14:textId="7F78D738" w:rsidR="004C3ACC" w:rsidRPr="00DA28C7" w:rsidRDefault="00157D97" w:rsidP="00B56ED8">
      <w:r w:rsidRPr="00DA28C7">
        <w:t>10</w:t>
      </w:r>
      <w:r w:rsidR="00B56ED8" w:rsidRPr="00DA28C7">
        <w:t xml:space="preserve">.1.1 </w:t>
      </w:r>
      <w:r w:rsidR="001947BB" w:rsidRPr="00DA28C7">
        <w:t xml:space="preserve">Основными целями </w:t>
      </w:r>
      <w:r w:rsidR="00B56ED8" w:rsidRPr="00DA28C7">
        <w:t>н</w:t>
      </w:r>
      <w:r w:rsidR="001947BB" w:rsidRPr="00DA28C7">
        <w:t>аучно-технического сопровождения строительства являются:</w:t>
      </w:r>
    </w:p>
    <w:p w14:paraId="4E52CD5E" w14:textId="26802A59" w:rsidR="004C3ACC" w:rsidRPr="00DA28C7" w:rsidRDefault="001947BB" w:rsidP="00A061D2">
      <w:pPr>
        <w:pStyle w:val="ae"/>
        <w:numPr>
          <w:ilvl w:val="0"/>
          <w:numId w:val="1"/>
        </w:numPr>
        <w:ind w:left="0" w:firstLine="426"/>
      </w:pPr>
      <w:r w:rsidRPr="00DA28C7">
        <w:t>обеспечение качества выполняемых работ, надежности (безопасности, функциональной пригодности и долговечности) возводимых зданий и сооружений, с учетом их уникальности и ответственности;</w:t>
      </w:r>
    </w:p>
    <w:p w14:paraId="1DE57146" w14:textId="0C3D4013" w:rsidR="00572AAB" w:rsidRPr="00DA28C7" w:rsidRDefault="00572AAB" w:rsidP="00572AAB">
      <w:pPr>
        <w:pStyle w:val="ae"/>
        <w:numPr>
          <w:ilvl w:val="0"/>
          <w:numId w:val="1"/>
        </w:numPr>
        <w:ind w:left="0" w:firstLine="426"/>
      </w:pPr>
      <w:r w:rsidRPr="00DA28C7">
        <w:t>обеспечение безопасности, объекта строительства, а также зданий и сооружений, расположенных в зоне влияния строительства;</w:t>
      </w:r>
    </w:p>
    <w:p w14:paraId="07A919E3" w14:textId="2E29C0FB" w:rsidR="004C3ACC" w:rsidRPr="00DA28C7" w:rsidRDefault="001947BB" w:rsidP="00A061D2">
      <w:pPr>
        <w:pStyle w:val="ae"/>
        <w:numPr>
          <w:ilvl w:val="0"/>
          <w:numId w:val="1"/>
        </w:numPr>
        <w:ind w:left="0" w:firstLine="426"/>
      </w:pPr>
      <w:r w:rsidRPr="00DA28C7">
        <w:t xml:space="preserve">своевременный учет всех возможных техногенных и </w:t>
      </w:r>
      <w:r w:rsidR="00921C62" w:rsidRPr="00DA28C7">
        <w:t>природных</w:t>
      </w:r>
      <w:r w:rsidRPr="00DA28C7">
        <w:t xml:space="preserve"> воздействий, возникающих в ходе строительства</w:t>
      </w:r>
      <w:r w:rsidR="00B56ED8" w:rsidRPr="00DA28C7">
        <w:t>;</w:t>
      </w:r>
    </w:p>
    <w:p w14:paraId="1567E915" w14:textId="19D738F0" w:rsidR="00B56ED8" w:rsidRPr="00DA28C7" w:rsidRDefault="00B56ED8" w:rsidP="00A061D2">
      <w:pPr>
        <w:pStyle w:val="ae"/>
        <w:numPr>
          <w:ilvl w:val="0"/>
          <w:numId w:val="1"/>
        </w:numPr>
        <w:ind w:left="0" w:firstLine="426"/>
      </w:pPr>
      <w:r w:rsidRPr="00DA28C7">
        <w:t>содействие в решении сложных и наукоемких задач, возникающих в процессе строительства при выявленных отклонениях для продолжения строительства</w:t>
      </w:r>
      <w:r w:rsidR="00205A0D" w:rsidRPr="00DA28C7">
        <w:t>.</w:t>
      </w:r>
    </w:p>
    <w:p w14:paraId="04EC0206" w14:textId="2A4CEE40" w:rsidR="00B56ED8" w:rsidRPr="00DA28C7" w:rsidRDefault="00157D97" w:rsidP="00B56ED8">
      <w:r w:rsidRPr="00DA28C7">
        <w:t>10</w:t>
      </w:r>
      <w:r w:rsidR="00B56ED8" w:rsidRPr="00DA28C7">
        <w:t xml:space="preserve">.1.2 </w:t>
      </w:r>
      <w:r w:rsidR="001947BB" w:rsidRPr="00DA28C7">
        <w:t>Научно-техническое сопровождение строительства распространяется на основные несущие конструкции объектов капитального строительства. Сопровождению не подлежат, или подлежат по специальному заданию Заказчика, ненесущие конструкции, инженерные системы зданий и сооружений и пр.</w:t>
      </w:r>
    </w:p>
    <w:p w14:paraId="6C286FBF" w14:textId="2D88FC9E" w:rsidR="004C3ACC" w:rsidRPr="00DA28C7" w:rsidRDefault="00157D97" w:rsidP="00B56ED8">
      <w:r w:rsidRPr="00DA28C7">
        <w:t>10</w:t>
      </w:r>
      <w:r w:rsidR="00B56ED8" w:rsidRPr="00DA28C7">
        <w:t xml:space="preserve">.1.3 </w:t>
      </w:r>
      <w:r w:rsidR="001947BB" w:rsidRPr="00DA28C7">
        <w:t>В ходе научно-технического сопровождения строительства решаются задачи:</w:t>
      </w:r>
    </w:p>
    <w:p w14:paraId="6653E8FF" w14:textId="77777777" w:rsidR="004C3ACC" w:rsidRPr="00DA28C7" w:rsidRDefault="001947BB" w:rsidP="00A061D2">
      <w:pPr>
        <w:pStyle w:val="ae"/>
        <w:numPr>
          <w:ilvl w:val="0"/>
          <w:numId w:val="1"/>
        </w:numPr>
        <w:ind w:left="0" w:firstLine="426"/>
      </w:pPr>
      <w:r w:rsidRPr="00DA28C7">
        <w:t>анализ результатов различных видов мониторинга, данных по контролю качества строительства, а также информации и предписаний, поступающих от надзорных и контролирующих ход строительства организаций;</w:t>
      </w:r>
    </w:p>
    <w:p w14:paraId="3C1E6D28" w14:textId="77777777" w:rsidR="004C3ACC" w:rsidRPr="00DA28C7" w:rsidRDefault="001947BB" w:rsidP="00A061D2">
      <w:pPr>
        <w:pStyle w:val="ae"/>
        <w:numPr>
          <w:ilvl w:val="0"/>
          <w:numId w:val="1"/>
        </w:numPr>
        <w:ind w:left="0" w:firstLine="426"/>
      </w:pPr>
      <w:r w:rsidRPr="00DA28C7">
        <w:t xml:space="preserve">систематическое или периодическое слежение (наблюдение) за деформационно-напряженным состоянием конструкций или деформациями зданий (или сооружений) в целом, за состоянием грунтов, оснований и подземных вод в зоне строительства, своевременная фиксация и оценка отступлений от проекта, требований нормативных документов, сопоставление результатов </w:t>
      </w:r>
      <w:r w:rsidRPr="00DA28C7">
        <w:lastRenderedPageBreak/>
        <w:t>прогноза взаимного влияния объекта и окружающей среды с результатами наблюдений с целью оперативного предупреждения или устранения выявленных негативных явлений и процессов;</w:t>
      </w:r>
    </w:p>
    <w:p w14:paraId="764E6E4C" w14:textId="77777777" w:rsidR="004C3ACC" w:rsidRPr="00DA28C7" w:rsidRDefault="001947BB" w:rsidP="00A061D2">
      <w:pPr>
        <w:pStyle w:val="ae"/>
        <w:numPr>
          <w:ilvl w:val="0"/>
          <w:numId w:val="1"/>
        </w:numPr>
        <w:ind w:left="0" w:firstLine="426"/>
      </w:pPr>
      <w:r w:rsidRPr="00DA28C7">
        <w:t>контроль качества строительно-монтажных работ по возведению несущих конструкций объекта в рамках технического мониторинга;</w:t>
      </w:r>
    </w:p>
    <w:p w14:paraId="39EA407D" w14:textId="1B834D2A" w:rsidR="004C3ACC" w:rsidRPr="00DA28C7" w:rsidRDefault="001947BB" w:rsidP="00A061D2">
      <w:pPr>
        <w:pStyle w:val="ae"/>
        <w:numPr>
          <w:ilvl w:val="0"/>
          <w:numId w:val="1"/>
        </w:numPr>
        <w:ind w:left="0" w:firstLine="426"/>
      </w:pPr>
      <w:r w:rsidRPr="00DA28C7">
        <w:t xml:space="preserve">аудит рабочей документации (для уникальных </w:t>
      </w:r>
      <w:r w:rsidR="00B56ED8" w:rsidRPr="00DA28C7">
        <w:t>объектов</w:t>
      </w:r>
      <w:r w:rsidRPr="00DA28C7">
        <w:t>);</w:t>
      </w:r>
    </w:p>
    <w:p w14:paraId="6AB8BE05" w14:textId="77777777" w:rsidR="004C3ACC" w:rsidRPr="00DA28C7" w:rsidRDefault="001947BB" w:rsidP="00A061D2">
      <w:pPr>
        <w:pStyle w:val="ae"/>
        <w:numPr>
          <w:ilvl w:val="0"/>
          <w:numId w:val="1"/>
        </w:numPr>
        <w:ind w:left="0" w:firstLine="426"/>
      </w:pPr>
      <w:r w:rsidRPr="00DA28C7">
        <w:t>анализ и выработка рекомендаций по результатам рассмотрения проектно-технической документации (ППР, технических регламентов и пр.) на возведение отдельных видов ответственных конструкций, определенных в соответствии с программой научно-технического сопровождения строительства, разработанной на основании утвержденной проектной документации и СТУ на проектирование и строительство;</w:t>
      </w:r>
    </w:p>
    <w:p w14:paraId="4C5EB203" w14:textId="77777777" w:rsidR="004C3ACC" w:rsidRPr="00DA28C7" w:rsidRDefault="001947BB" w:rsidP="00A061D2">
      <w:pPr>
        <w:pStyle w:val="ae"/>
        <w:numPr>
          <w:ilvl w:val="0"/>
          <w:numId w:val="1"/>
        </w:numPr>
        <w:ind w:left="0" w:firstLine="426"/>
      </w:pPr>
      <w:r w:rsidRPr="00DA28C7">
        <w:t>участие в выборочном приемочном контроле возведенных конструкций;</w:t>
      </w:r>
    </w:p>
    <w:p w14:paraId="67E00204" w14:textId="77777777" w:rsidR="004C3ACC" w:rsidRPr="00DA28C7" w:rsidRDefault="001947BB" w:rsidP="00A061D2">
      <w:pPr>
        <w:pStyle w:val="ae"/>
        <w:numPr>
          <w:ilvl w:val="0"/>
          <w:numId w:val="1"/>
        </w:numPr>
        <w:ind w:left="0" w:firstLine="426"/>
      </w:pPr>
      <w:r w:rsidRPr="00DA28C7">
        <w:t>участие в комиссионной приемке (на всех этапах) особо ответственных узлов и конструкций, определенных в соответствии с утвержденной проектной документацией и СТУ на проектирование и строительство;</w:t>
      </w:r>
    </w:p>
    <w:p w14:paraId="17BA46FF" w14:textId="77777777" w:rsidR="004C3ACC" w:rsidRPr="00DA28C7" w:rsidRDefault="001947BB" w:rsidP="00A061D2">
      <w:pPr>
        <w:pStyle w:val="ae"/>
        <w:numPr>
          <w:ilvl w:val="0"/>
          <w:numId w:val="1"/>
        </w:numPr>
        <w:ind w:left="0" w:firstLine="426"/>
      </w:pPr>
      <w:r w:rsidRPr="00DA28C7">
        <w:t>разработка требований по изготовлению, возведению, монтажу и приемке конструкций, не входящих в действующие нормативно-технические документы, и устанавливающие основные положения показателей качества и методы их контроля;</w:t>
      </w:r>
    </w:p>
    <w:p w14:paraId="60425B8F" w14:textId="77777777" w:rsidR="004C3ACC" w:rsidRPr="00DA28C7" w:rsidRDefault="001947BB" w:rsidP="00A061D2">
      <w:pPr>
        <w:pStyle w:val="ae"/>
        <w:numPr>
          <w:ilvl w:val="0"/>
          <w:numId w:val="1"/>
        </w:numPr>
        <w:ind w:left="0" w:firstLine="426"/>
      </w:pPr>
      <w:r w:rsidRPr="00DA28C7">
        <w:t>составление прогноза изменения состояния объекта строительства (или отдельных его конструкций), с учётом всех возможных видов воздействий;</w:t>
      </w:r>
    </w:p>
    <w:p w14:paraId="6CBF5C41" w14:textId="5F935982" w:rsidR="004C3ACC" w:rsidRPr="00DA28C7" w:rsidRDefault="001947BB" w:rsidP="00A061D2">
      <w:pPr>
        <w:pStyle w:val="ae"/>
        <w:numPr>
          <w:ilvl w:val="0"/>
          <w:numId w:val="1"/>
        </w:numPr>
        <w:ind w:left="0" w:firstLine="426"/>
      </w:pPr>
      <w:r w:rsidRPr="00DA28C7">
        <w:t>составление прогнозов изменения состояния зданий и сооружений, находящихся в зоне влияния строительства, изменения локальных геологических факторов, как результата строительной деятельности;</w:t>
      </w:r>
    </w:p>
    <w:p w14:paraId="04432B9E" w14:textId="77777777" w:rsidR="004C3ACC" w:rsidRPr="00DA28C7" w:rsidRDefault="001947BB" w:rsidP="00A061D2">
      <w:pPr>
        <w:pStyle w:val="ae"/>
        <w:numPr>
          <w:ilvl w:val="0"/>
          <w:numId w:val="1"/>
        </w:numPr>
        <w:ind w:left="0" w:firstLine="426"/>
      </w:pPr>
      <w:r w:rsidRPr="00DA28C7">
        <w:t>участие в разработке и согласование оперативных решений (проектов усиления, ППР, расчетов) по ликвидации нарушений, выявленных в результате мониторинга и отклонений от проектных решений;</w:t>
      </w:r>
    </w:p>
    <w:p w14:paraId="1FED0592" w14:textId="4F24CB67" w:rsidR="004C3ACC" w:rsidRPr="00DA28C7" w:rsidRDefault="001947BB" w:rsidP="00A061D2">
      <w:pPr>
        <w:pStyle w:val="ae"/>
        <w:numPr>
          <w:ilvl w:val="0"/>
          <w:numId w:val="1"/>
        </w:numPr>
        <w:ind w:left="0" w:firstLine="426"/>
      </w:pPr>
      <w:r w:rsidRPr="00DA28C7">
        <w:t>разработка оптимальных технических и технологических решений, участие в принятии проектных решений по вопросам, возникающим в процессе строительства, а также по вопросам, не нашедшим отражения в проектной документации</w:t>
      </w:r>
      <w:r w:rsidR="00205A0D" w:rsidRPr="00DA28C7">
        <w:t>;</w:t>
      </w:r>
    </w:p>
    <w:p w14:paraId="519C0230" w14:textId="711F4D18" w:rsidR="00205A0D" w:rsidRPr="00DA28C7" w:rsidRDefault="00205A0D" w:rsidP="00A061D2">
      <w:pPr>
        <w:pStyle w:val="ae"/>
        <w:numPr>
          <w:ilvl w:val="0"/>
          <w:numId w:val="1"/>
        </w:numPr>
        <w:ind w:left="0" w:firstLine="426"/>
      </w:pPr>
      <w:r w:rsidRPr="00DA28C7">
        <w:t>фундаментальные или прикладные научные исследования по отдельным направлениям строительной науки (по инициативе и за счет средств специализированной научно-исследовательской организации)</w:t>
      </w:r>
      <w:r w:rsidR="003C0B12" w:rsidRPr="00DA28C7">
        <w:t xml:space="preserve">, в том числе направленные на совершенствование нормативно-технической базы и выполняемые с целью сокращения предпосылок для разработки СТУ на проектирование и строительство. </w:t>
      </w:r>
    </w:p>
    <w:p w14:paraId="54E009E3" w14:textId="77777777" w:rsidR="00A442E1" w:rsidRPr="00DA28C7" w:rsidRDefault="00A442E1" w:rsidP="00A442E1">
      <w:pPr>
        <w:pStyle w:val="ae"/>
        <w:ind w:left="426" w:firstLine="0"/>
      </w:pPr>
    </w:p>
    <w:p w14:paraId="62FB7C37" w14:textId="4483E238" w:rsidR="004C3ACC" w:rsidRPr="00DA28C7" w:rsidRDefault="00A442E1" w:rsidP="00A061D2">
      <w:pPr>
        <w:pStyle w:val="ae"/>
        <w:numPr>
          <w:ilvl w:val="0"/>
          <w:numId w:val="2"/>
        </w:numPr>
        <w:ind w:hanging="595"/>
        <w:rPr>
          <w:b/>
        </w:rPr>
      </w:pPr>
      <w:r w:rsidRPr="00DA28C7">
        <w:rPr>
          <w:b/>
        </w:rPr>
        <w:t>С</w:t>
      </w:r>
      <w:r w:rsidR="001947BB" w:rsidRPr="00DA28C7">
        <w:rPr>
          <w:b/>
        </w:rPr>
        <w:t>остав работ научно-техническо</w:t>
      </w:r>
      <w:r w:rsidRPr="00DA28C7">
        <w:rPr>
          <w:b/>
        </w:rPr>
        <w:t>го</w:t>
      </w:r>
      <w:r w:rsidR="001947BB" w:rsidRPr="00DA28C7">
        <w:rPr>
          <w:b/>
        </w:rPr>
        <w:t xml:space="preserve"> сопровождени</w:t>
      </w:r>
      <w:r w:rsidRPr="00DA28C7">
        <w:rPr>
          <w:b/>
        </w:rPr>
        <w:t>я</w:t>
      </w:r>
      <w:r w:rsidR="001947BB" w:rsidRPr="00DA28C7">
        <w:rPr>
          <w:b/>
        </w:rPr>
        <w:t xml:space="preserve"> строительства</w:t>
      </w:r>
    </w:p>
    <w:p w14:paraId="128A606E" w14:textId="77777777" w:rsidR="00A442E1" w:rsidRPr="00DA28C7" w:rsidRDefault="00A442E1" w:rsidP="00A442E1">
      <w:pPr>
        <w:pStyle w:val="ae"/>
        <w:ind w:left="737" w:firstLine="0"/>
        <w:rPr>
          <w:b/>
        </w:rPr>
      </w:pPr>
    </w:p>
    <w:p w14:paraId="64D94370" w14:textId="77777777" w:rsidR="004C3ACC" w:rsidRPr="00DA28C7" w:rsidRDefault="001947BB" w:rsidP="00A061D2">
      <w:pPr>
        <w:pStyle w:val="ae"/>
        <w:numPr>
          <w:ilvl w:val="2"/>
          <w:numId w:val="6"/>
        </w:numPr>
        <w:ind w:left="-142" w:firstLine="244"/>
      </w:pPr>
      <w:r w:rsidRPr="00DA28C7">
        <w:t>Научно-техническое сопровождение строительства включает в себя следующие этапы:</w:t>
      </w:r>
    </w:p>
    <w:p w14:paraId="7DFD0A62" w14:textId="77777777" w:rsidR="004C3ACC" w:rsidRPr="00DA28C7" w:rsidRDefault="001947BB" w:rsidP="00A061D2">
      <w:pPr>
        <w:pStyle w:val="ae"/>
        <w:numPr>
          <w:ilvl w:val="1"/>
          <w:numId w:val="17"/>
        </w:numPr>
      </w:pPr>
      <w:r w:rsidRPr="00DA28C7">
        <w:t>подготовительные работы;</w:t>
      </w:r>
    </w:p>
    <w:p w14:paraId="6F84449D" w14:textId="77777777" w:rsidR="004C3ACC" w:rsidRPr="00DA28C7" w:rsidRDefault="001947BB" w:rsidP="00A061D2">
      <w:pPr>
        <w:pStyle w:val="ae"/>
        <w:numPr>
          <w:ilvl w:val="1"/>
          <w:numId w:val="17"/>
        </w:numPr>
      </w:pPr>
      <w:r w:rsidRPr="00DA28C7">
        <w:t>основные работы;</w:t>
      </w:r>
    </w:p>
    <w:p w14:paraId="40493458" w14:textId="46584119" w:rsidR="004C3ACC" w:rsidRPr="00DA28C7" w:rsidRDefault="001947BB" w:rsidP="00A061D2">
      <w:pPr>
        <w:pStyle w:val="ae"/>
        <w:numPr>
          <w:ilvl w:val="1"/>
          <w:numId w:val="17"/>
        </w:numPr>
      </w:pPr>
      <w:r w:rsidRPr="00DA28C7">
        <w:t>составление промежуточных и итоговых научно-технических отчетов (заключений) по объекту.</w:t>
      </w:r>
    </w:p>
    <w:p w14:paraId="42C62EA7" w14:textId="77777777" w:rsidR="00A442E1" w:rsidRPr="00DA28C7" w:rsidRDefault="00A442E1" w:rsidP="00A442E1">
      <w:pPr>
        <w:pStyle w:val="ae"/>
        <w:ind w:firstLine="0"/>
      </w:pPr>
    </w:p>
    <w:p w14:paraId="5369F0CE" w14:textId="77777777" w:rsidR="004C3ACC" w:rsidRPr="00DA28C7" w:rsidRDefault="001947BB" w:rsidP="00A061D2">
      <w:pPr>
        <w:pStyle w:val="ae"/>
        <w:numPr>
          <w:ilvl w:val="2"/>
          <w:numId w:val="6"/>
        </w:numPr>
        <w:ind w:left="-142" w:firstLine="244"/>
      </w:pPr>
      <w:r w:rsidRPr="00DA28C7">
        <w:t>Подготовительные работы:</w:t>
      </w:r>
    </w:p>
    <w:p w14:paraId="2247EAB3" w14:textId="77777777" w:rsidR="004C3ACC" w:rsidRPr="00DA28C7" w:rsidRDefault="001947BB" w:rsidP="00A061D2">
      <w:pPr>
        <w:pStyle w:val="ae"/>
        <w:numPr>
          <w:ilvl w:val="1"/>
          <w:numId w:val="18"/>
        </w:numPr>
      </w:pPr>
      <w:r w:rsidRPr="00DA28C7">
        <w:t>составление (или при необходимости корректировка ранее разработанной) программы работ по научно-техническому сопровождению строительства объекта и технических заданий на различные виды мониторингов, согласование программы с Заказчиком совместно с проектной организацией;</w:t>
      </w:r>
    </w:p>
    <w:p w14:paraId="3C03A307" w14:textId="37977A67" w:rsidR="004C3ACC" w:rsidRPr="00DA28C7" w:rsidRDefault="001947BB" w:rsidP="00A061D2">
      <w:pPr>
        <w:pStyle w:val="ae"/>
        <w:numPr>
          <w:ilvl w:val="1"/>
          <w:numId w:val="18"/>
        </w:numPr>
      </w:pPr>
      <w:r w:rsidRPr="00DA28C7">
        <w:t>ознакомление с проектом здания (сооружения), объемно-планировочным и конструктивным решениями, результатами инженерных изысканий;</w:t>
      </w:r>
    </w:p>
    <w:p w14:paraId="729220C0" w14:textId="5447175E" w:rsidR="004C3ACC" w:rsidRPr="00DA28C7" w:rsidRDefault="001947BB" w:rsidP="00A061D2">
      <w:pPr>
        <w:pStyle w:val="ae"/>
        <w:numPr>
          <w:ilvl w:val="1"/>
          <w:numId w:val="18"/>
        </w:numPr>
      </w:pPr>
      <w:r w:rsidRPr="00DA28C7">
        <w:lastRenderedPageBreak/>
        <w:t>ознакомление с проектно</w:t>
      </w:r>
      <w:r w:rsidR="00A442E1" w:rsidRPr="00DA28C7">
        <w:t>й и организационно-технологической</w:t>
      </w:r>
      <w:r w:rsidRPr="00DA28C7">
        <w:t xml:space="preserve"> документацией (в т.ч. ПОС, ППР, ППСР, др.);</w:t>
      </w:r>
    </w:p>
    <w:p w14:paraId="3AA9E506" w14:textId="77777777" w:rsidR="00A442E1" w:rsidRPr="00DA28C7" w:rsidRDefault="00A442E1" w:rsidP="00A442E1">
      <w:pPr>
        <w:pStyle w:val="ae"/>
        <w:ind w:firstLine="0"/>
      </w:pPr>
    </w:p>
    <w:p w14:paraId="6AFF6474" w14:textId="77777777" w:rsidR="004C3ACC" w:rsidRPr="00DA28C7" w:rsidRDefault="001947BB" w:rsidP="00A061D2">
      <w:pPr>
        <w:pStyle w:val="ae"/>
        <w:numPr>
          <w:ilvl w:val="2"/>
          <w:numId w:val="6"/>
        </w:numPr>
        <w:ind w:left="-142" w:firstLine="284"/>
      </w:pPr>
      <w:r w:rsidRPr="00DA28C7">
        <w:t>Основные работы:</w:t>
      </w:r>
    </w:p>
    <w:p w14:paraId="62BD95F9" w14:textId="0CD01237" w:rsidR="004C3ACC" w:rsidRPr="00DA28C7" w:rsidRDefault="001947BB" w:rsidP="00A061D2">
      <w:pPr>
        <w:pStyle w:val="ae"/>
        <w:numPr>
          <w:ilvl w:val="1"/>
          <w:numId w:val="19"/>
        </w:numPr>
      </w:pPr>
      <w:r w:rsidRPr="00DA28C7">
        <w:t>анализ и обобщение данных всех видов мониторингов объекта строительства и объектов, расположенных в зоне влияния нового строительства, и сопоставление с прогнозными результатами, определенными расчетами на стадии проектирования;</w:t>
      </w:r>
    </w:p>
    <w:p w14:paraId="1E2F5796" w14:textId="77777777" w:rsidR="004C3ACC" w:rsidRPr="00DA28C7" w:rsidRDefault="001947BB" w:rsidP="00A061D2">
      <w:pPr>
        <w:pStyle w:val="ae"/>
        <w:numPr>
          <w:ilvl w:val="1"/>
          <w:numId w:val="19"/>
        </w:numPr>
      </w:pPr>
      <w:r w:rsidRPr="00DA28C7">
        <w:t>выборочное инженерно-техническое обследование с целью освидетельствования текущего состояния объекта капитального строительства и объектов, расположенных в зоне влияния нового строительства;</w:t>
      </w:r>
    </w:p>
    <w:p w14:paraId="193FDF13" w14:textId="47391438" w:rsidR="004C3ACC" w:rsidRPr="00DA28C7" w:rsidRDefault="001947BB" w:rsidP="00A061D2">
      <w:pPr>
        <w:pStyle w:val="ae"/>
        <w:numPr>
          <w:ilvl w:val="1"/>
          <w:numId w:val="19"/>
        </w:numPr>
      </w:pPr>
      <w:r w:rsidRPr="00DA28C7">
        <w:t>геотехнический мониторинг в соответствии с требованиями СП 305.1325800</w:t>
      </w:r>
      <w:r w:rsidR="00A442E1" w:rsidRPr="00DA28C7">
        <w:t xml:space="preserve"> (если предусмотрено программой НТСС)</w:t>
      </w:r>
      <w:r w:rsidRPr="00DA28C7">
        <w:t>;</w:t>
      </w:r>
    </w:p>
    <w:p w14:paraId="425D9D9D" w14:textId="77777777" w:rsidR="004C3ACC" w:rsidRPr="00DA28C7" w:rsidRDefault="001947BB" w:rsidP="00A061D2">
      <w:pPr>
        <w:pStyle w:val="ae"/>
        <w:numPr>
          <w:ilvl w:val="1"/>
          <w:numId w:val="19"/>
        </w:numPr>
      </w:pPr>
      <w:r w:rsidRPr="00DA28C7">
        <w:t>технический мониторинг возводимых несущих конструкций;</w:t>
      </w:r>
    </w:p>
    <w:p w14:paraId="1C747557" w14:textId="77777777" w:rsidR="004C3ACC" w:rsidRPr="00DA28C7" w:rsidRDefault="001947BB" w:rsidP="00A061D2">
      <w:pPr>
        <w:pStyle w:val="ae"/>
        <w:numPr>
          <w:ilvl w:val="1"/>
          <w:numId w:val="19"/>
        </w:numPr>
      </w:pPr>
      <w:r w:rsidRPr="00DA28C7">
        <w:t>выполнение поверочных расчетов в случае выявления отклонений контролируемых параметров по данным геотехнического и технического мониторинга, в том числе выполнение расчетов на основные и особые сочетания нагрузок;</w:t>
      </w:r>
    </w:p>
    <w:p w14:paraId="3AC65443" w14:textId="54F72598" w:rsidR="004C3ACC" w:rsidRPr="00DA28C7" w:rsidRDefault="001947BB" w:rsidP="00A061D2">
      <w:pPr>
        <w:pStyle w:val="ae"/>
        <w:numPr>
          <w:ilvl w:val="1"/>
          <w:numId w:val="19"/>
        </w:numPr>
      </w:pPr>
      <w:r w:rsidRPr="00DA28C7">
        <w:t xml:space="preserve">локальная </w:t>
      </w:r>
      <w:r w:rsidR="00921C62" w:rsidRPr="00DA28C7">
        <w:t>экспертная оценка</w:t>
      </w:r>
      <w:r w:rsidRPr="00DA28C7">
        <w:t xml:space="preserve"> проектных решений и проведение независимых экспертиз, расчетов и оценок выполненных конструкций, в т.ч. при изменении проекта или обнаруженных отклонениях от проекта;</w:t>
      </w:r>
    </w:p>
    <w:p w14:paraId="659B5705" w14:textId="2D060F7B" w:rsidR="004C3ACC" w:rsidRPr="00DA28C7" w:rsidRDefault="00921C62" w:rsidP="00A061D2">
      <w:pPr>
        <w:pStyle w:val="ae"/>
        <w:numPr>
          <w:ilvl w:val="1"/>
          <w:numId w:val="19"/>
        </w:numPr>
      </w:pPr>
      <w:r w:rsidRPr="00DA28C7">
        <w:t>экспертная оценка</w:t>
      </w:r>
      <w:r w:rsidR="001947BB" w:rsidRPr="00DA28C7">
        <w:t xml:space="preserve"> выполненных расчетов проектируемых зданий на возможность прогрессирующего обрушения (если предусмотрено техническим заданием) и разработка рекомендаций (при необходимости) по защите зданий от прогрессирующего обрушения;</w:t>
      </w:r>
    </w:p>
    <w:p w14:paraId="13663C00" w14:textId="0BFFB786" w:rsidR="004C3ACC" w:rsidRPr="00DA28C7" w:rsidRDefault="00572AAB" w:rsidP="00A061D2">
      <w:pPr>
        <w:pStyle w:val="ae"/>
        <w:numPr>
          <w:ilvl w:val="1"/>
          <w:numId w:val="19"/>
        </w:numPr>
      </w:pPr>
      <w:r w:rsidRPr="00DA28C7">
        <w:t xml:space="preserve">разработка рекомендаций по </w:t>
      </w:r>
      <w:r w:rsidR="001947BB" w:rsidRPr="00DA28C7">
        <w:t>внесени</w:t>
      </w:r>
      <w:r w:rsidRPr="00DA28C7">
        <w:t>ю</w:t>
      </w:r>
      <w:r w:rsidR="001947BB" w:rsidRPr="00DA28C7">
        <w:t xml:space="preserve"> изменений и дополнений в ПОС, ППР, ППСР и регламенты при использовании новой техники, технологий, материалов и оборудования;</w:t>
      </w:r>
    </w:p>
    <w:p w14:paraId="54189607" w14:textId="77777777" w:rsidR="004C3ACC" w:rsidRPr="00DA28C7" w:rsidRDefault="001947BB" w:rsidP="00A061D2">
      <w:pPr>
        <w:pStyle w:val="ae"/>
        <w:numPr>
          <w:ilvl w:val="1"/>
          <w:numId w:val="19"/>
        </w:numPr>
      </w:pPr>
      <w:r w:rsidRPr="00DA28C7">
        <w:t>уточнение регламентов арматурных, бетонных и сварочных работ, контроль производства работ, неразрушающий контроль прочности бетона и дефектоскопия сварных соединений;</w:t>
      </w:r>
    </w:p>
    <w:p w14:paraId="4E407611" w14:textId="77777777" w:rsidR="004C3ACC" w:rsidRPr="00DA28C7" w:rsidRDefault="001947BB" w:rsidP="00A061D2">
      <w:pPr>
        <w:pStyle w:val="ae"/>
        <w:numPr>
          <w:ilvl w:val="1"/>
          <w:numId w:val="19"/>
        </w:numPr>
      </w:pPr>
      <w:r w:rsidRPr="00DA28C7">
        <w:t>выборочная проверка качества поступающих строительных материалов, конструкций, изделий;</w:t>
      </w:r>
    </w:p>
    <w:p w14:paraId="19FE36C1" w14:textId="77777777" w:rsidR="004C3ACC" w:rsidRPr="00DA28C7" w:rsidRDefault="001947BB" w:rsidP="00A061D2">
      <w:pPr>
        <w:pStyle w:val="ae"/>
        <w:numPr>
          <w:ilvl w:val="1"/>
          <w:numId w:val="19"/>
        </w:numPr>
      </w:pPr>
      <w:r w:rsidRPr="00DA28C7">
        <w:t>оказание научно-технической помощи при решении технических вопросов, возникающих в процессе возведения здания;</w:t>
      </w:r>
    </w:p>
    <w:p w14:paraId="48875604" w14:textId="0B7647F6" w:rsidR="004C3ACC" w:rsidRPr="00DA28C7" w:rsidRDefault="001947BB" w:rsidP="00A061D2">
      <w:pPr>
        <w:pStyle w:val="ae"/>
        <w:numPr>
          <w:ilvl w:val="1"/>
          <w:numId w:val="19"/>
        </w:numPr>
      </w:pPr>
      <w:r w:rsidRPr="00DA28C7">
        <w:t xml:space="preserve">контроль качества выполнения СМР на всех этапах строительства в соответствии с </w:t>
      </w:r>
      <w:r w:rsidR="00FA4CA5" w:rsidRPr="00DA28C7">
        <w:t xml:space="preserve">утвержденной </w:t>
      </w:r>
      <w:r w:rsidRPr="00DA28C7">
        <w:t>программой НТСС или календарным планом</w:t>
      </w:r>
      <w:r w:rsidR="00FA4CA5" w:rsidRPr="00DA28C7">
        <w:t>.</w:t>
      </w:r>
    </w:p>
    <w:p w14:paraId="0AFBB15F" w14:textId="77777777" w:rsidR="004C3ACC" w:rsidRPr="00DA28C7" w:rsidRDefault="001947BB" w:rsidP="00A061D2">
      <w:pPr>
        <w:pStyle w:val="ae"/>
        <w:numPr>
          <w:ilvl w:val="1"/>
          <w:numId w:val="19"/>
        </w:numPr>
      </w:pPr>
      <w:r w:rsidRPr="00DA28C7">
        <w:t>анализ исполнительной документации;</w:t>
      </w:r>
    </w:p>
    <w:p w14:paraId="739289A6" w14:textId="2294AB40" w:rsidR="004C3ACC" w:rsidRPr="00DA28C7" w:rsidRDefault="001947BB" w:rsidP="00A061D2">
      <w:pPr>
        <w:pStyle w:val="ae"/>
        <w:numPr>
          <w:ilvl w:val="1"/>
          <w:numId w:val="19"/>
        </w:numPr>
      </w:pPr>
      <w:r w:rsidRPr="00DA28C7">
        <w:t xml:space="preserve">контроль возводимых строительных конструкций на предмет соответствия </w:t>
      </w:r>
      <w:r w:rsidR="00A442E1" w:rsidRPr="00DA28C7">
        <w:t>проектной документации</w:t>
      </w:r>
      <w:r w:rsidRPr="00DA28C7">
        <w:t>, при необходимости разработка предложений по усилению или изменению конструкций;</w:t>
      </w:r>
    </w:p>
    <w:p w14:paraId="57B79A6B" w14:textId="77777777" w:rsidR="004C3ACC" w:rsidRPr="00DA28C7" w:rsidRDefault="001947BB" w:rsidP="00A061D2">
      <w:pPr>
        <w:pStyle w:val="ae"/>
        <w:numPr>
          <w:ilvl w:val="1"/>
          <w:numId w:val="19"/>
        </w:numPr>
      </w:pPr>
      <w:r w:rsidRPr="00DA28C7">
        <w:t>оценка технических решений наружных ограждающих конструкций и фасадных систем, в т.ч. проверка расчетов усилий в элементах навесных фасадных систем (по заданию заказчика), мониторинг состояния фасадных конструкций;</w:t>
      </w:r>
    </w:p>
    <w:p w14:paraId="39ABD11D" w14:textId="41395F18" w:rsidR="004C3ACC" w:rsidRPr="00DA28C7" w:rsidRDefault="001947BB" w:rsidP="00A061D2">
      <w:pPr>
        <w:pStyle w:val="ae"/>
        <w:numPr>
          <w:ilvl w:val="1"/>
          <w:numId w:val="19"/>
        </w:numPr>
      </w:pPr>
      <w:r w:rsidRPr="00DA28C7">
        <w:t>разработка рекомендаций, заключений и предложений по совершенствованию технологии строительно-монтажных работ, применению новых материалов и изделий.</w:t>
      </w:r>
    </w:p>
    <w:p w14:paraId="5101EC57" w14:textId="10DAE037" w:rsidR="00A442E1" w:rsidRPr="00DA28C7" w:rsidRDefault="00A442E1" w:rsidP="00232949">
      <w:pPr>
        <w:spacing w:after="0"/>
      </w:pPr>
    </w:p>
    <w:p w14:paraId="3FC6458B" w14:textId="2CED00BB" w:rsidR="00A442E1" w:rsidRPr="00DA28C7" w:rsidRDefault="00A442E1" w:rsidP="00A061D2">
      <w:pPr>
        <w:pStyle w:val="ae"/>
        <w:numPr>
          <w:ilvl w:val="0"/>
          <w:numId w:val="2"/>
        </w:numPr>
        <w:ind w:hanging="170"/>
        <w:rPr>
          <w:b/>
        </w:rPr>
      </w:pPr>
      <w:r w:rsidRPr="00DA28C7">
        <w:rPr>
          <w:b/>
        </w:rPr>
        <w:t>Содержание работ научно-технического сопровождения строительства</w:t>
      </w:r>
    </w:p>
    <w:p w14:paraId="0F822200" w14:textId="35B3B11B" w:rsidR="004C3ACC" w:rsidRPr="00DA28C7" w:rsidRDefault="00157D97" w:rsidP="00A442E1">
      <w:r w:rsidRPr="00DA28C7">
        <w:t>10</w:t>
      </w:r>
      <w:r w:rsidR="00A442E1" w:rsidRPr="00DA28C7">
        <w:t xml:space="preserve">.3.1 </w:t>
      </w:r>
      <w:r w:rsidR="001947BB" w:rsidRPr="00DA28C7">
        <w:t>При проведении технического мониторинга выполняются следующие</w:t>
      </w:r>
      <w:r w:rsidR="00A442E1" w:rsidRPr="00DA28C7">
        <w:t xml:space="preserve"> виды</w:t>
      </w:r>
      <w:r w:rsidR="001947BB" w:rsidRPr="00DA28C7">
        <w:t xml:space="preserve"> работ:</w:t>
      </w:r>
    </w:p>
    <w:p w14:paraId="0E5F1306" w14:textId="77777777" w:rsidR="004C3ACC" w:rsidRPr="00DA28C7" w:rsidRDefault="001947BB" w:rsidP="00A061D2">
      <w:pPr>
        <w:pStyle w:val="ae"/>
        <w:numPr>
          <w:ilvl w:val="0"/>
          <w:numId w:val="1"/>
        </w:numPr>
        <w:ind w:left="0" w:firstLine="426"/>
      </w:pPr>
      <w:r w:rsidRPr="00DA28C7">
        <w:t>визуально-инструментальный и лабораторный контроль качества строительно-монтажных работ;</w:t>
      </w:r>
    </w:p>
    <w:p w14:paraId="7069896B" w14:textId="77777777" w:rsidR="004C3ACC" w:rsidRPr="00DA28C7" w:rsidRDefault="001947BB" w:rsidP="00A061D2">
      <w:pPr>
        <w:pStyle w:val="ae"/>
        <w:numPr>
          <w:ilvl w:val="0"/>
          <w:numId w:val="1"/>
        </w:numPr>
        <w:ind w:left="0" w:firstLine="426"/>
      </w:pPr>
      <w:r w:rsidRPr="00DA28C7">
        <w:t>систематическая фиксация изменений контролируемых параметров конструкций;</w:t>
      </w:r>
    </w:p>
    <w:p w14:paraId="1BC9CF93" w14:textId="77777777" w:rsidR="004C3ACC" w:rsidRPr="00DA28C7" w:rsidRDefault="001947BB" w:rsidP="00A061D2">
      <w:pPr>
        <w:pStyle w:val="ae"/>
        <w:numPr>
          <w:ilvl w:val="0"/>
          <w:numId w:val="1"/>
        </w:numPr>
        <w:ind w:left="0" w:firstLine="426"/>
      </w:pPr>
      <w:r w:rsidRPr="00DA28C7">
        <w:lastRenderedPageBreak/>
        <w:t>своевременное выявление отклонений контролируемых параметров от заданных проектных (расчетных) значений;</w:t>
      </w:r>
    </w:p>
    <w:p w14:paraId="282CFE10" w14:textId="77777777" w:rsidR="004C3ACC" w:rsidRPr="00DA28C7" w:rsidRDefault="001947BB" w:rsidP="00A061D2">
      <w:pPr>
        <w:pStyle w:val="ae"/>
        <w:numPr>
          <w:ilvl w:val="0"/>
          <w:numId w:val="1"/>
        </w:numPr>
        <w:ind w:left="0" w:firstLine="426"/>
      </w:pPr>
      <w:r w:rsidRPr="00DA28C7">
        <w:t>разработка рекомендаций по проведению мероприятий по устранению негативных последствий выявленных изменений и отклонений контролируемых параметров.</w:t>
      </w:r>
    </w:p>
    <w:p w14:paraId="68ACAEC3" w14:textId="2CC8A867" w:rsidR="00A442E1" w:rsidRPr="00DA28C7" w:rsidRDefault="001947BB" w:rsidP="00A442E1">
      <w:r w:rsidRPr="00DA28C7">
        <w:t xml:space="preserve">Рекомендуемый состав работ по техническому мониторингу наиболее ответственных конструкций и узлов на период строительства в рамках НТСС по видам конструкций и видам строительно-монтажных работ приведен в Приложении </w:t>
      </w:r>
      <w:r w:rsidR="005F5270" w:rsidRPr="00DA28C7">
        <w:t>Г.</w:t>
      </w:r>
    </w:p>
    <w:p w14:paraId="7802C7EA" w14:textId="2F6286C6" w:rsidR="004C3ACC" w:rsidRPr="00DA28C7" w:rsidRDefault="00157D97" w:rsidP="00A442E1">
      <w:r w:rsidRPr="00DA28C7">
        <w:t>10</w:t>
      </w:r>
      <w:r w:rsidR="00A442E1" w:rsidRPr="00DA28C7">
        <w:t>.3.2</w:t>
      </w:r>
      <w:r w:rsidR="001947BB" w:rsidRPr="00DA28C7">
        <w:t xml:space="preserve"> При проведении научно-технического сопровождения строительства уникальных зданий необходимо проведение аудита рабочей документации (независимая проверка) на предмет соответствия проектной документации и действующим нормам и правилам</w:t>
      </w:r>
      <w:r w:rsidR="00A442E1" w:rsidRPr="00DA28C7">
        <w:t>:</w:t>
      </w:r>
    </w:p>
    <w:p w14:paraId="1DBC54CB" w14:textId="510239ED" w:rsidR="004C3ACC" w:rsidRPr="00DA28C7" w:rsidRDefault="00A442E1" w:rsidP="00A061D2">
      <w:pPr>
        <w:pStyle w:val="ae"/>
        <w:numPr>
          <w:ilvl w:val="0"/>
          <w:numId w:val="1"/>
        </w:numPr>
        <w:ind w:left="0" w:firstLine="426"/>
      </w:pPr>
      <w:r w:rsidRPr="00DA28C7">
        <w:t>а</w:t>
      </w:r>
      <w:r w:rsidR="001947BB" w:rsidRPr="00DA28C7">
        <w:t>удит документации должен выполняться на предмет соответствия нормам оформления, обеспечения механической безопасности, пригодности к нормальной эксплуатации, соответствия проектной документации, техническому заданию</w:t>
      </w:r>
      <w:r w:rsidRPr="00DA28C7">
        <w:t>;</w:t>
      </w:r>
    </w:p>
    <w:p w14:paraId="06B10C81" w14:textId="70834085" w:rsidR="00A442E1" w:rsidRPr="00DA28C7" w:rsidRDefault="00A442E1" w:rsidP="00A061D2">
      <w:pPr>
        <w:pStyle w:val="ae"/>
        <w:numPr>
          <w:ilvl w:val="0"/>
          <w:numId w:val="1"/>
        </w:numPr>
        <w:ind w:left="0" w:firstLine="426"/>
      </w:pPr>
      <w:r w:rsidRPr="00DA28C7">
        <w:t>а</w:t>
      </w:r>
      <w:r w:rsidR="001947BB" w:rsidRPr="00DA28C7">
        <w:t xml:space="preserve">удит документации на предмет соответствия нормам оформления выполняется для выявления отклонений от действующих норм </w:t>
      </w:r>
      <w:r w:rsidR="00CF2F96" w:rsidRPr="00DA28C7">
        <w:t xml:space="preserve">по оформлению </w:t>
      </w:r>
      <w:r w:rsidR="001947BB" w:rsidRPr="00DA28C7">
        <w:t>проектно-технической документации. Как правило, это соответствие ГОСТ 21.101. Допускаются иные нормативные документы, которые должны быть указаны в техническом задании на разработку Рабочей документации и на проведение НТСС. В особых случаях, по согласованию с заказчиком, допускается применение Стандартов организаций на оформление документации, утверждённых в установленном законом порядке</w:t>
      </w:r>
      <w:r w:rsidRPr="00DA28C7">
        <w:t>;</w:t>
      </w:r>
    </w:p>
    <w:p w14:paraId="12D82CCA" w14:textId="77777777" w:rsidR="00A442E1" w:rsidRPr="00DA28C7" w:rsidRDefault="00A442E1" w:rsidP="00A061D2">
      <w:pPr>
        <w:pStyle w:val="ae"/>
        <w:numPr>
          <w:ilvl w:val="0"/>
          <w:numId w:val="1"/>
        </w:numPr>
        <w:ind w:left="0" w:firstLine="426"/>
      </w:pPr>
      <w:r w:rsidRPr="00DA28C7">
        <w:t>п</w:t>
      </w:r>
      <w:r w:rsidR="001947BB" w:rsidRPr="00DA28C7">
        <w:t>еречень нормативных документов, обязательных к применению и проверке соответствия им в части механической безопасности и пригодности в нормальной эксплуатации, указывается в Проектной документации, задании на разработку Рабочей документации и научно-технического сопровождения строительства.</w:t>
      </w:r>
    </w:p>
    <w:p w14:paraId="54E43494" w14:textId="7251549F" w:rsidR="004C3ACC" w:rsidRPr="00DA28C7" w:rsidRDefault="00A442E1" w:rsidP="00A061D2">
      <w:pPr>
        <w:pStyle w:val="ae"/>
        <w:numPr>
          <w:ilvl w:val="0"/>
          <w:numId w:val="1"/>
        </w:numPr>
        <w:ind w:left="0" w:firstLine="426"/>
      </w:pPr>
      <w:r w:rsidRPr="00DA28C7">
        <w:t>а</w:t>
      </w:r>
      <w:r w:rsidR="001947BB" w:rsidRPr="00DA28C7">
        <w:t xml:space="preserve">удит документации на предмет выполнения требований механической безопасности должен проводиться на предмет необходимости и достаточности решений, применяемых в рабочей документации, а также корректности конструктивных решений, в том числе узлов и деталей. Необходимость и достаточность решений должна определятся поверочным расчетом, а конструктивные решения проверяются на соответствие нормам и правилам конструирования. В случае выявления отклонений от требований механической безопасности в рабочей документации, приемка такой документации и выдача документации </w:t>
      </w:r>
      <w:r w:rsidR="00BD16B1" w:rsidRPr="00DA28C7">
        <w:t>«</w:t>
      </w:r>
      <w:r w:rsidR="001947BB" w:rsidRPr="00DA28C7">
        <w:t>в производство работ</w:t>
      </w:r>
      <w:r w:rsidR="00BD16B1" w:rsidRPr="00DA28C7">
        <w:t>»</w:t>
      </w:r>
      <w:r w:rsidR="001947BB" w:rsidRPr="00DA28C7">
        <w:t xml:space="preserve"> запрещается до устранения замечаний аудита. Возведение конструкций или их элементов по Рабочей документации с нарушениями требований механической безопасности не допускается. </w:t>
      </w:r>
    </w:p>
    <w:p w14:paraId="51C20754" w14:textId="3DB680BE" w:rsidR="004C3ACC" w:rsidRPr="00DA28C7" w:rsidRDefault="00A442E1" w:rsidP="00A061D2">
      <w:pPr>
        <w:pStyle w:val="ae"/>
        <w:numPr>
          <w:ilvl w:val="0"/>
          <w:numId w:val="1"/>
        </w:numPr>
        <w:ind w:left="0" w:firstLine="426"/>
      </w:pPr>
      <w:r w:rsidRPr="00DA28C7">
        <w:t>а</w:t>
      </w:r>
      <w:r w:rsidR="001947BB" w:rsidRPr="00DA28C7">
        <w:t>удит документации на предмет выполнения требований соответствия нормам и обеспечивающим пригодность к нормальной эксплуатации должен проводиться для решений, применяемых в рабочей документации. Необходимость и достаточность</w:t>
      </w:r>
      <w:r w:rsidR="00BD16B1" w:rsidRPr="00DA28C7">
        <w:t xml:space="preserve"> Рабочей документации</w:t>
      </w:r>
      <w:r w:rsidR="001947BB" w:rsidRPr="00DA28C7">
        <w:t xml:space="preserve"> должна определяется поверочным расчетом, а конструктивные решения проверяются на соответствие нормам и правилам конструирования. В случае выявления отклонений от требований механической безопасности в рабочей документации, приемку такой документации допускается производить только при дополнительных мероприятиях по обеспечению пригодности к эксплуатации и по письменному согласию заказчика.</w:t>
      </w:r>
    </w:p>
    <w:p w14:paraId="1B9FFB22" w14:textId="6359C360" w:rsidR="004C3ACC" w:rsidRPr="00DA28C7" w:rsidRDefault="00BD16B1" w:rsidP="00A061D2">
      <w:pPr>
        <w:pStyle w:val="ae"/>
        <w:numPr>
          <w:ilvl w:val="0"/>
          <w:numId w:val="1"/>
        </w:numPr>
        <w:ind w:left="0" w:firstLine="426"/>
      </w:pPr>
      <w:r w:rsidRPr="00DA28C7">
        <w:t>в</w:t>
      </w:r>
      <w:r w:rsidR="001947BB" w:rsidRPr="00DA28C7">
        <w:t>озведение конструкций или их элементов по Рабочей документации с нарушениями требований в части пригодности к нормальной эксплуатации допускается в отдельных случаях по требованию заказчика и при соответствующем обосновании научно-технического сопровождения строительства.</w:t>
      </w:r>
    </w:p>
    <w:p w14:paraId="6372041E" w14:textId="0EE88B54" w:rsidR="004C3ACC" w:rsidRPr="00DA28C7" w:rsidRDefault="00BD16B1" w:rsidP="00A061D2">
      <w:pPr>
        <w:pStyle w:val="ae"/>
        <w:numPr>
          <w:ilvl w:val="0"/>
          <w:numId w:val="1"/>
        </w:numPr>
        <w:ind w:left="0" w:firstLine="426"/>
      </w:pPr>
      <w:r w:rsidRPr="00DA28C7">
        <w:t>а</w:t>
      </w:r>
      <w:r w:rsidR="001947BB" w:rsidRPr="00DA28C7">
        <w:t>удит документации на предмет соответствия</w:t>
      </w:r>
      <w:r w:rsidRPr="00DA28C7">
        <w:t xml:space="preserve"> проектным решениям</w:t>
      </w:r>
      <w:r w:rsidR="001947BB" w:rsidRPr="00DA28C7">
        <w:t xml:space="preserve"> должен выполняться в рамках работ НТСС. В случае выявления критических отклонений от стадии Проект, организация, выполняющая НТСС, обязана уведомить Заказчика в письменном виде. </w:t>
      </w:r>
    </w:p>
    <w:p w14:paraId="2814D8A7" w14:textId="4EC54EEA" w:rsidR="004C3ACC" w:rsidRPr="00DA28C7" w:rsidRDefault="00BD16B1" w:rsidP="00A061D2">
      <w:pPr>
        <w:pStyle w:val="ae"/>
        <w:numPr>
          <w:ilvl w:val="0"/>
          <w:numId w:val="1"/>
        </w:numPr>
        <w:ind w:left="0" w:firstLine="426"/>
      </w:pPr>
      <w:r w:rsidRPr="00DA28C7">
        <w:lastRenderedPageBreak/>
        <w:t>п</w:t>
      </w:r>
      <w:r w:rsidR="001947BB" w:rsidRPr="00DA28C7">
        <w:t xml:space="preserve">о результатам аудита документации для каждого комплекта составляется отчет о проверке с указанием всех имеющихся отклонений и рекомендации по корректировке документации. </w:t>
      </w:r>
    </w:p>
    <w:p w14:paraId="06B5B389" w14:textId="77777777" w:rsidR="004C3ACC" w:rsidRPr="00DA28C7" w:rsidRDefault="001947BB" w:rsidP="00232949">
      <w:pPr>
        <w:pStyle w:val="10"/>
      </w:pPr>
      <w:bookmarkStart w:id="41" w:name="_Toc98165578"/>
      <w:r w:rsidRPr="00DA28C7">
        <w:t>Требования к программам научно-технического сопровождения</w:t>
      </w:r>
      <w:bookmarkEnd w:id="41"/>
      <w:r w:rsidRPr="00DA28C7">
        <w:t xml:space="preserve"> </w:t>
      </w:r>
    </w:p>
    <w:p w14:paraId="03B543AC" w14:textId="77777777" w:rsidR="004C3ACC" w:rsidRPr="00DA28C7" w:rsidRDefault="001947BB" w:rsidP="00A061D2">
      <w:pPr>
        <w:pStyle w:val="ae"/>
        <w:numPr>
          <w:ilvl w:val="1"/>
          <w:numId w:val="5"/>
        </w:numPr>
        <w:ind w:left="0" w:firstLine="567"/>
      </w:pPr>
      <w:r w:rsidRPr="00DA28C7">
        <w:t xml:space="preserve">Программа научно-технического сопровождения должна включать в себя решение поставленных задач на основе результатов аналитических и (или) численных исследований, а также данных экспериментальных исследований на физических моделях или натурных конструкциях. </w:t>
      </w:r>
    </w:p>
    <w:p w14:paraId="5BF1DA1A" w14:textId="77777777" w:rsidR="004C3ACC" w:rsidRPr="00DA28C7" w:rsidRDefault="001947BB" w:rsidP="00A061D2">
      <w:pPr>
        <w:pStyle w:val="ae"/>
        <w:numPr>
          <w:ilvl w:val="1"/>
          <w:numId w:val="5"/>
        </w:numPr>
        <w:ind w:left="0" w:firstLine="567"/>
      </w:pPr>
      <w:r w:rsidRPr="00DA28C7">
        <w:t>Программа научно-технического сопровождения строительства в своём составе должна содержать (в том числе, но не ограничиваясь):</w:t>
      </w:r>
    </w:p>
    <w:p w14:paraId="6848EF42" w14:textId="77777777" w:rsidR="004C3ACC" w:rsidRPr="00DA28C7" w:rsidRDefault="001947BB" w:rsidP="00A061D2">
      <w:pPr>
        <w:pStyle w:val="ae"/>
        <w:numPr>
          <w:ilvl w:val="0"/>
          <w:numId w:val="1"/>
        </w:numPr>
        <w:ind w:left="0" w:firstLine="426"/>
      </w:pPr>
      <w:r w:rsidRPr="00DA28C7">
        <w:t>общую информацию о заказчике, исполнителе НТС, Генпроектировщике, наименовании и адресе объекта строительства;</w:t>
      </w:r>
    </w:p>
    <w:p w14:paraId="510FB2AF" w14:textId="7B4C75D9" w:rsidR="004C3ACC" w:rsidRPr="00DA28C7" w:rsidRDefault="001947BB" w:rsidP="00A061D2">
      <w:pPr>
        <w:pStyle w:val="ae"/>
        <w:numPr>
          <w:ilvl w:val="0"/>
          <w:numId w:val="1"/>
        </w:numPr>
        <w:ind w:left="0" w:firstLine="426"/>
      </w:pPr>
      <w:r w:rsidRPr="00DA28C7">
        <w:t>краткое описание объекта строительства, его особенности и назначение;</w:t>
      </w:r>
    </w:p>
    <w:p w14:paraId="6246B924" w14:textId="77777777" w:rsidR="004C3ACC" w:rsidRPr="00DA28C7" w:rsidRDefault="001947BB" w:rsidP="00A061D2">
      <w:pPr>
        <w:pStyle w:val="ae"/>
        <w:numPr>
          <w:ilvl w:val="0"/>
          <w:numId w:val="1"/>
        </w:numPr>
        <w:ind w:left="0" w:firstLine="426"/>
      </w:pPr>
      <w:r w:rsidRPr="00DA28C7">
        <w:t>цели и задачи работ в рамках НТСС применительно к объекту строительства;</w:t>
      </w:r>
    </w:p>
    <w:p w14:paraId="4E39848D" w14:textId="77777777" w:rsidR="004C3ACC" w:rsidRPr="00DA28C7" w:rsidRDefault="001947BB" w:rsidP="00A061D2">
      <w:pPr>
        <w:pStyle w:val="ae"/>
        <w:numPr>
          <w:ilvl w:val="0"/>
          <w:numId w:val="1"/>
        </w:numPr>
        <w:ind w:left="0" w:firstLine="426"/>
      </w:pPr>
      <w:r w:rsidRPr="00DA28C7">
        <w:t>термины и определения;</w:t>
      </w:r>
    </w:p>
    <w:p w14:paraId="0F9EF356" w14:textId="77777777" w:rsidR="004C3ACC" w:rsidRPr="00DA28C7" w:rsidRDefault="001947BB" w:rsidP="00A061D2">
      <w:pPr>
        <w:pStyle w:val="ae"/>
        <w:numPr>
          <w:ilvl w:val="0"/>
          <w:numId w:val="1"/>
        </w:numPr>
        <w:ind w:left="0" w:firstLine="426"/>
      </w:pPr>
      <w:r w:rsidRPr="00DA28C7">
        <w:t>виды работ и основные этапы НТСС;</w:t>
      </w:r>
    </w:p>
    <w:p w14:paraId="5FE9E31C" w14:textId="77777777" w:rsidR="004C3ACC" w:rsidRPr="00DA28C7" w:rsidRDefault="001947BB" w:rsidP="00A061D2">
      <w:pPr>
        <w:pStyle w:val="ae"/>
        <w:numPr>
          <w:ilvl w:val="0"/>
          <w:numId w:val="1"/>
        </w:numPr>
        <w:ind w:left="0" w:firstLine="426"/>
      </w:pPr>
      <w:r w:rsidRPr="00DA28C7">
        <w:t>особо ответственные конструкции, узлы и соединения, подлежащие техническому мониторингу;</w:t>
      </w:r>
    </w:p>
    <w:p w14:paraId="2ABAA435" w14:textId="77777777" w:rsidR="004C3ACC" w:rsidRPr="00DA28C7" w:rsidRDefault="001947BB" w:rsidP="00A061D2">
      <w:pPr>
        <w:pStyle w:val="ae"/>
        <w:numPr>
          <w:ilvl w:val="0"/>
          <w:numId w:val="1"/>
        </w:numPr>
        <w:ind w:left="0" w:firstLine="426"/>
      </w:pPr>
      <w:r w:rsidRPr="00DA28C7">
        <w:t>параметры, требующие контроля (величины перемещений, осадок и т.п.) и их расчетные (контрольные) значения, определяемые на основании нормативных документов, проекта и результатов математического (компьютерного) моделирования на соответствующих этапах строительства с учётом особенностей объекта;</w:t>
      </w:r>
    </w:p>
    <w:p w14:paraId="553A4278" w14:textId="77777777" w:rsidR="004C3ACC" w:rsidRPr="00DA28C7" w:rsidRDefault="001947BB" w:rsidP="00A061D2">
      <w:pPr>
        <w:pStyle w:val="ae"/>
        <w:numPr>
          <w:ilvl w:val="0"/>
          <w:numId w:val="1"/>
        </w:numPr>
        <w:ind w:left="0" w:firstLine="426"/>
      </w:pPr>
      <w:r w:rsidRPr="00DA28C7">
        <w:t>состав и объем работ по техническому мониторингу (при выполнении в рамках работ НТСС);</w:t>
      </w:r>
    </w:p>
    <w:p w14:paraId="3714DECB" w14:textId="77777777" w:rsidR="004C3ACC" w:rsidRPr="00DA28C7" w:rsidRDefault="001947BB" w:rsidP="00A061D2">
      <w:pPr>
        <w:pStyle w:val="ae"/>
        <w:numPr>
          <w:ilvl w:val="0"/>
          <w:numId w:val="1"/>
        </w:numPr>
        <w:ind w:left="0" w:firstLine="426"/>
      </w:pPr>
      <w:r w:rsidRPr="00DA28C7">
        <w:t>состав и объем работ по геотехническому мониторингу (при выполнении в рамках работ НТСС);</w:t>
      </w:r>
    </w:p>
    <w:p w14:paraId="36B3EC7C" w14:textId="77777777" w:rsidR="004C3ACC" w:rsidRPr="00DA28C7" w:rsidRDefault="001947BB" w:rsidP="00A061D2">
      <w:pPr>
        <w:pStyle w:val="ae"/>
        <w:numPr>
          <w:ilvl w:val="0"/>
          <w:numId w:val="1"/>
        </w:numPr>
        <w:ind w:left="0" w:firstLine="426"/>
      </w:pPr>
      <w:r w:rsidRPr="00DA28C7">
        <w:t>информацию о проведении натурных испытаний;</w:t>
      </w:r>
    </w:p>
    <w:p w14:paraId="2F84299D" w14:textId="77777777" w:rsidR="004C3ACC" w:rsidRPr="00DA28C7" w:rsidRDefault="001947BB" w:rsidP="00A061D2">
      <w:pPr>
        <w:pStyle w:val="ae"/>
        <w:numPr>
          <w:ilvl w:val="0"/>
          <w:numId w:val="1"/>
        </w:numPr>
        <w:ind w:left="0" w:firstLine="426"/>
      </w:pPr>
      <w:r w:rsidRPr="00DA28C7">
        <w:t>требования к составу, содержанию и оформлению научно-технического отчета по результатам НТСС;</w:t>
      </w:r>
    </w:p>
    <w:p w14:paraId="7C3D3A55" w14:textId="77777777" w:rsidR="004C3ACC" w:rsidRPr="00DA28C7" w:rsidRDefault="001947BB" w:rsidP="00A061D2">
      <w:pPr>
        <w:pStyle w:val="ae"/>
        <w:numPr>
          <w:ilvl w:val="0"/>
          <w:numId w:val="1"/>
        </w:numPr>
        <w:ind w:left="0" w:firstLine="426"/>
      </w:pPr>
      <w:r w:rsidRPr="00DA28C7">
        <w:t>информацию об организации работ и взаимодействии с Заказчиком;</w:t>
      </w:r>
    </w:p>
    <w:p w14:paraId="53F3C7F6" w14:textId="77777777" w:rsidR="004C3ACC" w:rsidRPr="00DA28C7" w:rsidRDefault="001947BB" w:rsidP="00A061D2">
      <w:pPr>
        <w:pStyle w:val="ae"/>
        <w:numPr>
          <w:ilvl w:val="0"/>
          <w:numId w:val="1"/>
        </w:numPr>
        <w:ind w:left="0" w:firstLine="426"/>
      </w:pPr>
      <w:r w:rsidRPr="00DA28C7">
        <w:t>список использованной проектной документации и нормативно-технической литературы.</w:t>
      </w:r>
    </w:p>
    <w:p w14:paraId="3DAE59C0" w14:textId="77777777" w:rsidR="004C3ACC" w:rsidRPr="00DA28C7" w:rsidRDefault="004C3ACC" w:rsidP="00BD16B1">
      <w:pPr>
        <w:ind w:firstLine="0"/>
      </w:pPr>
    </w:p>
    <w:p w14:paraId="64B5EBBF" w14:textId="77777777" w:rsidR="004C3ACC" w:rsidRPr="00DA28C7" w:rsidRDefault="001947BB" w:rsidP="00232949">
      <w:pPr>
        <w:pStyle w:val="10"/>
      </w:pPr>
      <w:bookmarkStart w:id="42" w:name="_ia5dn2bvt242" w:colFirst="0" w:colLast="0"/>
      <w:bookmarkStart w:id="43" w:name="_Toc98165579"/>
      <w:bookmarkEnd w:id="42"/>
      <w:r w:rsidRPr="00DA28C7">
        <w:t>Требования к отчетной документации по результатам научно-технического сопровождения</w:t>
      </w:r>
      <w:bookmarkEnd w:id="43"/>
    </w:p>
    <w:p w14:paraId="3221E5CA" w14:textId="58E4C0FC" w:rsidR="004C3ACC" w:rsidRPr="00DA28C7" w:rsidRDefault="00BD16B1" w:rsidP="001947BB">
      <w:r w:rsidRPr="00DA28C7">
        <w:t>1</w:t>
      </w:r>
      <w:r w:rsidR="00157D97" w:rsidRPr="00DA28C7">
        <w:t>2</w:t>
      </w:r>
      <w:r w:rsidR="001947BB" w:rsidRPr="00DA28C7">
        <w:t xml:space="preserve">.1. </w:t>
      </w:r>
      <w:r w:rsidRPr="00DA28C7">
        <w:t>О</w:t>
      </w:r>
      <w:r w:rsidR="001947BB" w:rsidRPr="00DA28C7">
        <w:t>тчетн</w:t>
      </w:r>
      <w:r w:rsidRPr="00DA28C7">
        <w:t xml:space="preserve">ая </w:t>
      </w:r>
      <w:r w:rsidR="001947BB" w:rsidRPr="00DA28C7">
        <w:t>документаци</w:t>
      </w:r>
      <w:r w:rsidRPr="00DA28C7">
        <w:t>я</w:t>
      </w:r>
      <w:r w:rsidR="001947BB" w:rsidRPr="00DA28C7">
        <w:t xml:space="preserve"> по результатам научно-технического сопровождения </w:t>
      </w:r>
      <w:r w:rsidRPr="00DA28C7">
        <w:t xml:space="preserve">должна соответствовать целям и задачам научно-технического сопровождения, техническому заданию на выполнение научно-технического сопровождения изысканий и проектирования, программе научно-технического сопровождения строительства. </w:t>
      </w:r>
    </w:p>
    <w:p w14:paraId="4DDC8B1D" w14:textId="3A7C7661" w:rsidR="00BD16B1" w:rsidRPr="00DA28C7" w:rsidRDefault="00BD16B1" w:rsidP="001947BB">
      <w:r w:rsidRPr="00DA28C7">
        <w:t>1</w:t>
      </w:r>
      <w:r w:rsidR="00157D97" w:rsidRPr="00DA28C7">
        <w:t>2</w:t>
      </w:r>
      <w:r w:rsidRPr="00DA28C7">
        <w:t>.2 Рекомендуемый состав и содержание отчетной документации по результатам научно-технического сопровождения изысканий, проектирования и строительства приведены в Приложении</w:t>
      </w:r>
      <w:r w:rsidR="00157D97" w:rsidRPr="00DA28C7">
        <w:t> </w:t>
      </w:r>
      <w:r w:rsidR="005F5270" w:rsidRPr="00DA28C7">
        <w:t>В</w:t>
      </w:r>
      <w:r w:rsidR="00F7328A" w:rsidRPr="00DA28C7">
        <w:t>.</w:t>
      </w:r>
    </w:p>
    <w:p w14:paraId="7ADB02DF" w14:textId="77777777" w:rsidR="00DD2A2C" w:rsidRPr="00DA28C7" w:rsidRDefault="00DD2A2C" w:rsidP="00BD16B1">
      <w:pPr>
        <w:sectPr w:rsidR="00DD2A2C" w:rsidRPr="00DA28C7">
          <w:footerReference w:type="default" r:id="rId8"/>
          <w:pgSz w:w="11907" w:h="16840"/>
          <w:pgMar w:top="850" w:right="850" w:bottom="1134" w:left="708" w:header="280" w:footer="280" w:gutter="0"/>
          <w:pgNumType w:start="1"/>
          <w:cols w:space="720"/>
        </w:sectPr>
      </w:pPr>
      <w:bookmarkStart w:id="44" w:name="_kxhhig6dvrm" w:colFirst="0" w:colLast="0"/>
      <w:bookmarkEnd w:id="44"/>
    </w:p>
    <w:p w14:paraId="201730ED" w14:textId="28802E09" w:rsidR="00C15392" w:rsidRPr="00DA28C7" w:rsidRDefault="00DD2A2C" w:rsidP="00232949">
      <w:pPr>
        <w:pStyle w:val="10"/>
        <w:numPr>
          <w:ilvl w:val="0"/>
          <w:numId w:val="0"/>
        </w:numPr>
        <w:ind w:left="566"/>
      </w:pPr>
      <w:bookmarkStart w:id="45" w:name="_Toc89796499"/>
      <w:bookmarkStart w:id="46" w:name="_Toc98165580"/>
      <w:r w:rsidRPr="00DA28C7">
        <w:lastRenderedPageBreak/>
        <w:t>Приложение А</w:t>
      </w:r>
      <w:bookmarkEnd w:id="45"/>
      <w:r w:rsidR="00672503" w:rsidRPr="00DA28C7">
        <w:t xml:space="preserve">. </w:t>
      </w:r>
      <w:r w:rsidR="00672503" w:rsidRPr="00DA28C7">
        <w:br/>
      </w:r>
      <w:r w:rsidR="00C15392" w:rsidRPr="00DA28C7">
        <w:t>Требования к объему научно-технического сопровождения и контроля качества</w:t>
      </w:r>
      <w:bookmarkEnd w:id="46"/>
    </w:p>
    <w:tbl>
      <w:tblPr>
        <w:tblStyle w:val="af"/>
        <w:tblpPr w:leftFromText="180" w:rightFromText="180" w:vertAnchor="text" w:tblpX="-294" w:tblpY="1"/>
        <w:tblOverlap w:val="never"/>
        <w:tblW w:w="10768" w:type="dxa"/>
        <w:tblLook w:val="04A0" w:firstRow="1" w:lastRow="0" w:firstColumn="1" w:lastColumn="0" w:noHBand="0" w:noVBand="1"/>
      </w:tblPr>
      <w:tblGrid>
        <w:gridCol w:w="1271"/>
        <w:gridCol w:w="5103"/>
        <w:gridCol w:w="4394"/>
      </w:tblGrid>
      <w:tr w:rsidR="00C15392" w:rsidRPr="00DA28C7" w14:paraId="4363CD26" w14:textId="77777777" w:rsidTr="00C15392">
        <w:trPr>
          <w:trHeight w:val="413"/>
        </w:trPr>
        <w:tc>
          <w:tcPr>
            <w:tcW w:w="1271" w:type="dxa"/>
            <w:vAlign w:val="center"/>
          </w:tcPr>
          <w:p w14:paraId="55FD60C6" w14:textId="77777777" w:rsidR="00C15392" w:rsidRPr="00DA28C7" w:rsidRDefault="00C15392" w:rsidP="00C15392">
            <w:pPr>
              <w:ind w:hanging="266"/>
              <w:jc w:val="center"/>
              <w:rPr>
                <w:b/>
                <w:sz w:val="20"/>
                <w:szCs w:val="20"/>
              </w:rPr>
            </w:pPr>
            <w:r w:rsidRPr="00DA28C7">
              <w:rPr>
                <w:b/>
                <w:sz w:val="20"/>
                <w:szCs w:val="20"/>
              </w:rPr>
              <w:t>№п/п</w:t>
            </w:r>
          </w:p>
        </w:tc>
        <w:tc>
          <w:tcPr>
            <w:tcW w:w="5103" w:type="dxa"/>
            <w:vAlign w:val="center"/>
          </w:tcPr>
          <w:p w14:paraId="7476726E" w14:textId="77777777" w:rsidR="00C15392" w:rsidRPr="00DA28C7" w:rsidRDefault="00C15392" w:rsidP="00C15392">
            <w:pPr>
              <w:ind w:firstLine="0"/>
              <w:rPr>
                <w:b/>
                <w:sz w:val="20"/>
                <w:szCs w:val="20"/>
              </w:rPr>
            </w:pPr>
            <w:r w:rsidRPr="00DA28C7">
              <w:rPr>
                <w:b/>
                <w:sz w:val="20"/>
                <w:szCs w:val="20"/>
              </w:rPr>
              <w:t>Объекты научно-технического сопровождения</w:t>
            </w:r>
          </w:p>
        </w:tc>
        <w:tc>
          <w:tcPr>
            <w:tcW w:w="4394" w:type="dxa"/>
            <w:vAlign w:val="center"/>
          </w:tcPr>
          <w:p w14:paraId="7F10D261" w14:textId="77777777" w:rsidR="00C15392" w:rsidRPr="00DA28C7" w:rsidRDefault="00C15392" w:rsidP="00771794">
            <w:pPr>
              <w:ind w:firstLine="42"/>
              <w:jc w:val="center"/>
              <w:rPr>
                <w:b/>
                <w:sz w:val="20"/>
                <w:szCs w:val="20"/>
              </w:rPr>
            </w:pPr>
            <w:r w:rsidRPr="00DA28C7">
              <w:rPr>
                <w:b/>
                <w:sz w:val="20"/>
                <w:szCs w:val="20"/>
              </w:rPr>
              <w:t>Требования к научно-техническому сопровождению и контролю качества</w:t>
            </w:r>
          </w:p>
        </w:tc>
      </w:tr>
      <w:tr w:rsidR="005E27A7" w:rsidRPr="00DA28C7" w14:paraId="640C0A28" w14:textId="77777777" w:rsidTr="004E512F">
        <w:trPr>
          <w:trHeight w:val="415"/>
        </w:trPr>
        <w:tc>
          <w:tcPr>
            <w:tcW w:w="1271" w:type="dxa"/>
            <w:vAlign w:val="center"/>
          </w:tcPr>
          <w:p w14:paraId="66C1F2A9" w14:textId="77777777" w:rsidR="005E27A7" w:rsidRPr="00DA28C7" w:rsidRDefault="005E27A7" w:rsidP="00C15392">
            <w:pPr>
              <w:ind w:hanging="266"/>
              <w:jc w:val="center"/>
              <w:rPr>
                <w:b/>
                <w:sz w:val="20"/>
                <w:szCs w:val="20"/>
              </w:rPr>
            </w:pPr>
            <w:r w:rsidRPr="00DA28C7">
              <w:rPr>
                <w:b/>
                <w:sz w:val="20"/>
                <w:szCs w:val="20"/>
              </w:rPr>
              <w:t>1.</w:t>
            </w:r>
          </w:p>
        </w:tc>
        <w:tc>
          <w:tcPr>
            <w:tcW w:w="9497" w:type="dxa"/>
            <w:gridSpan w:val="2"/>
            <w:vAlign w:val="center"/>
          </w:tcPr>
          <w:p w14:paraId="0FAFBDAB" w14:textId="3B49D4CB" w:rsidR="005E27A7" w:rsidRPr="00DA28C7" w:rsidRDefault="005E27A7" w:rsidP="00C15392">
            <w:pPr>
              <w:ind w:firstLine="0"/>
              <w:rPr>
                <w:sz w:val="20"/>
                <w:szCs w:val="20"/>
              </w:rPr>
            </w:pPr>
            <w:r w:rsidRPr="00DA28C7">
              <w:rPr>
                <w:b/>
                <w:sz w:val="20"/>
                <w:szCs w:val="20"/>
              </w:rPr>
              <w:t>Особо-опасные и технически сложные объекты</w:t>
            </w:r>
          </w:p>
        </w:tc>
      </w:tr>
      <w:tr w:rsidR="00C15392" w:rsidRPr="00DA28C7" w14:paraId="08175C66" w14:textId="77777777" w:rsidTr="00C15392">
        <w:tc>
          <w:tcPr>
            <w:tcW w:w="1271" w:type="dxa"/>
            <w:vAlign w:val="center"/>
          </w:tcPr>
          <w:p w14:paraId="3CEE93D9" w14:textId="77777777" w:rsidR="00C15392" w:rsidRPr="00DA28C7" w:rsidRDefault="00C15392" w:rsidP="00C15392">
            <w:pPr>
              <w:pStyle w:val="ae"/>
              <w:numPr>
                <w:ilvl w:val="0"/>
                <w:numId w:val="30"/>
              </w:numPr>
              <w:jc w:val="left"/>
              <w:rPr>
                <w:sz w:val="20"/>
                <w:szCs w:val="20"/>
              </w:rPr>
            </w:pPr>
          </w:p>
        </w:tc>
        <w:tc>
          <w:tcPr>
            <w:tcW w:w="5103" w:type="dxa"/>
            <w:vAlign w:val="center"/>
          </w:tcPr>
          <w:p w14:paraId="27AAB437" w14:textId="77777777" w:rsidR="00C15392" w:rsidRPr="00DA28C7" w:rsidRDefault="00C15392" w:rsidP="00C15392">
            <w:pPr>
              <w:ind w:firstLine="0"/>
              <w:rPr>
                <w:sz w:val="20"/>
                <w:szCs w:val="20"/>
              </w:rPr>
            </w:pPr>
            <w:r w:rsidRPr="00DA28C7">
              <w:rPr>
                <w:sz w:val="20"/>
                <w:szCs w:val="20"/>
              </w:rPr>
              <w:t>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tc>
        <w:tc>
          <w:tcPr>
            <w:tcW w:w="4394" w:type="dxa"/>
            <w:vAlign w:val="center"/>
          </w:tcPr>
          <w:p w14:paraId="5AD0674A" w14:textId="134CE6AA" w:rsidR="00C15392" w:rsidRPr="00DA28C7" w:rsidRDefault="005E27A7" w:rsidP="00C15392">
            <w:pPr>
              <w:ind w:firstLine="0"/>
              <w:rPr>
                <w:sz w:val="20"/>
                <w:szCs w:val="20"/>
              </w:rPr>
            </w:pPr>
            <w:r w:rsidRPr="00DA28C7">
              <w:rPr>
                <w:sz w:val="20"/>
                <w:szCs w:val="20"/>
              </w:rPr>
              <w:t>Научно-техническое сопровождение выполняется в соответствии с документами, утвержденными</w:t>
            </w:r>
            <w:r w:rsidRPr="00DA28C7">
              <w:t xml:space="preserve"> </w:t>
            </w:r>
            <w:r w:rsidRPr="00DA28C7">
              <w:rPr>
                <w:sz w:val="20"/>
                <w:szCs w:val="20"/>
              </w:rPr>
              <w:t>Государственной корпорацией по атомной энергии "Росатом".</w:t>
            </w:r>
          </w:p>
        </w:tc>
      </w:tr>
      <w:tr w:rsidR="005E27A7" w:rsidRPr="00DA28C7" w14:paraId="08954910" w14:textId="77777777" w:rsidTr="00C15392">
        <w:tc>
          <w:tcPr>
            <w:tcW w:w="1271" w:type="dxa"/>
            <w:vAlign w:val="center"/>
          </w:tcPr>
          <w:p w14:paraId="034078B8" w14:textId="77777777" w:rsidR="005E27A7" w:rsidRPr="00DA28C7" w:rsidRDefault="005E27A7" w:rsidP="005E27A7">
            <w:pPr>
              <w:pStyle w:val="ae"/>
              <w:numPr>
                <w:ilvl w:val="0"/>
                <w:numId w:val="30"/>
              </w:numPr>
              <w:jc w:val="left"/>
              <w:rPr>
                <w:sz w:val="20"/>
                <w:szCs w:val="20"/>
              </w:rPr>
            </w:pPr>
          </w:p>
        </w:tc>
        <w:tc>
          <w:tcPr>
            <w:tcW w:w="5103" w:type="dxa"/>
            <w:vAlign w:val="center"/>
          </w:tcPr>
          <w:p w14:paraId="5B63DF24" w14:textId="77777777" w:rsidR="005E27A7" w:rsidRPr="00DA28C7" w:rsidRDefault="005E27A7" w:rsidP="005E27A7">
            <w:pPr>
              <w:ind w:firstLine="0"/>
              <w:rPr>
                <w:sz w:val="20"/>
                <w:szCs w:val="20"/>
              </w:rPr>
            </w:pPr>
            <w:r w:rsidRPr="00DA28C7">
              <w:rPr>
                <w:sz w:val="20"/>
                <w:szCs w:val="20"/>
              </w:rPr>
              <w:t>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tc>
        <w:tc>
          <w:tcPr>
            <w:tcW w:w="4394" w:type="dxa"/>
            <w:vMerge w:val="restart"/>
            <w:vAlign w:val="center"/>
          </w:tcPr>
          <w:p w14:paraId="2174600B" w14:textId="2A8BE000" w:rsidR="005E27A7" w:rsidRPr="00DA28C7" w:rsidRDefault="005E27A7" w:rsidP="005E27A7">
            <w:pPr>
              <w:ind w:firstLine="0"/>
              <w:rPr>
                <w:sz w:val="20"/>
                <w:szCs w:val="20"/>
              </w:rPr>
            </w:pPr>
            <w:r w:rsidRPr="00DA28C7">
              <w:rPr>
                <w:sz w:val="20"/>
                <w:szCs w:val="20"/>
              </w:rPr>
              <w:t>Научно-техническое сопровождение, включая контроль качества, выполняется в объеме, предусмотренном приложением А1.</w:t>
            </w:r>
          </w:p>
        </w:tc>
      </w:tr>
      <w:tr w:rsidR="005E27A7" w:rsidRPr="00DA28C7" w14:paraId="5296E63C" w14:textId="77777777" w:rsidTr="00C15392">
        <w:tc>
          <w:tcPr>
            <w:tcW w:w="1271" w:type="dxa"/>
            <w:vAlign w:val="center"/>
          </w:tcPr>
          <w:p w14:paraId="62208DBA" w14:textId="77777777" w:rsidR="005E27A7" w:rsidRPr="00DA28C7" w:rsidRDefault="005E27A7" w:rsidP="005E27A7">
            <w:pPr>
              <w:pStyle w:val="ae"/>
              <w:numPr>
                <w:ilvl w:val="0"/>
                <w:numId w:val="30"/>
              </w:numPr>
              <w:jc w:val="left"/>
              <w:rPr>
                <w:sz w:val="20"/>
                <w:szCs w:val="20"/>
              </w:rPr>
            </w:pPr>
          </w:p>
        </w:tc>
        <w:tc>
          <w:tcPr>
            <w:tcW w:w="5103" w:type="dxa"/>
            <w:vAlign w:val="center"/>
          </w:tcPr>
          <w:p w14:paraId="15EA0B23" w14:textId="77777777" w:rsidR="005E27A7" w:rsidRPr="00DA28C7" w:rsidRDefault="005E27A7" w:rsidP="005E27A7">
            <w:pPr>
              <w:ind w:firstLine="0"/>
              <w:rPr>
                <w:sz w:val="20"/>
                <w:szCs w:val="20"/>
              </w:rPr>
            </w:pPr>
            <w:r w:rsidRPr="00DA28C7">
              <w:rPr>
                <w:sz w:val="20"/>
                <w:szCs w:val="20"/>
              </w:rPr>
              <w:t>Сооружения связи, являющиеся особо опасными, технически сложными в соответствии с законодательством Российской Федерации в области связи;</w:t>
            </w:r>
          </w:p>
        </w:tc>
        <w:tc>
          <w:tcPr>
            <w:tcW w:w="4394" w:type="dxa"/>
            <w:vMerge/>
            <w:vAlign w:val="center"/>
          </w:tcPr>
          <w:p w14:paraId="4EBA0D23" w14:textId="77777777" w:rsidR="005E27A7" w:rsidRPr="00DA28C7" w:rsidRDefault="005E27A7" w:rsidP="005E27A7">
            <w:pPr>
              <w:ind w:firstLine="0"/>
              <w:rPr>
                <w:sz w:val="20"/>
                <w:szCs w:val="20"/>
              </w:rPr>
            </w:pPr>
          </w:p>
        </w:tc>
      </w:tr>
      <w:tr w:rsidR="005E27A7" w:rsidRPr="00DA28C7" w14:paraId="29EDCE77" w14:textId="77777777" w:rsidTr="00C15392">
        <w:tc>
          <w:tcPr>
            <w:tcW w:w="1271" w:type="dxa"/>
            <w:vAlign w:val="center"/>
          </w:tcPr>
          <w:p w14:paraId="020B6291" w14:textId="77777777" w:rsidR="005E27A7" w:rsidRPr="00DA28C7" w:rsidRDefault="005E27A7" w:rsidP="005E27A7">
            <w:pPr>
              <w:pStyle w:val="ae"/>
              <w:numPr>
                <w:ilvl w:val="0"/>
                <w:numId w:val="30"/>
              </w:numPr>
              <w:jc w:val="left"/>
              <w:rPr>
                <w:sz w:val="20"/>
                <w:szCs w:val="20"/>
              </w:rPr>
            </w:pPr>
          </w:p>
        </w:tc>
        <w:tc>
          <w:tcPr>
            <w:tcW w:w="5103" w:type="dxa"/>
            <w:vAlign w:val="center"/>
          </w:tcPr>
          <w:p w14:paraId="09D11531" w14:textId="77777777" w:rsidR="005E27A7" w:rsidRPr="00DA28C7" w:rsidRDefault="005E27A7" w:rsidP="005E27A7">
            <w:pPr>
              <w:ind w:firstLine="0"/>
              <w:rPr>
                <w:sz w:val="20"/>
                <w:szCs w:val="20"/>
              </w:rPr>
            </w:pPr>
            <w:r w:rsidRPr="00DA28C7">
              <w:rPr>
                <w:sz w:val="20"/>
                <w:szCs w:val="20"/>
              </w:rPr>
              <w:t>Линии электропередачи и иные объекты электросетевого хозяйства напряжением 330 киловольт и более;</w:t>
            </w:r>
          </w:p>
        </w:tc>
        <w:tc>
          <w:tcPr>
            <w:tcW w:w="4394" w:type="dxa"/>
            <w:vMerge/>
            <w:vAlign w:val="center"/>
          </w:tcPr>
          <w:p w14:paraId="3526BB57" w14:textId="77777777" w:rsidR="005E27A7" w:rsidRPr="00DA28C7" w:rsidRDefault="005E27A7" w:rsidP="005E27A7">
            <w:pPr>
              <w:ind w:firstLine="0"/>
              <w:rPr>
                <w:sz w:val="20"/>
                <w:szCs w:val="20"/>
              </w:rPr>
            </w:pPr>
          </w:p>
        </w:tc>
      </w:tr>
      <w:tr w:rsidR="005E27A7" w:rsidRPr="00DA28C7" w14:paraId="52B1D451" w14:textId="77777777" w:rsidTr="00C15392">
        <w:tc>
          <w:tcPr>
            <w:tcW w:w="1271" w:type="dxa"/>
            <w:vAlign w:val="center"/>
          </w:tcPr>
          <w:p w14:paraId="23167BF8" w14:textId="77777777" w:rsidR="005E27A7" w:rsidRPr="00DA28C7" w:rsidRDefault="005E27A7" w:rsidP="005E27A7">
            <w:pPr>
              <w:pStyle w:val="ae"/>
              <w:numPr>
                <w:ilvl w:val="0"/>
                <w:numId w:val="30"/>
              </w:numPr>
              <w:jc w:val="left"/>
              <w:rPr>
                <w:sz w:val="20"/>
                <w:szCs w:val="20"/>
              </w:rPr>
            </w:pPr>
          </w:p>
        </w:tc>
        <w:tc>
          <w:tcPr>
            <w:tcW w:w="5103" w:type="dxa"/>
            <w:vAlign w:val="center"/>
          </w:tcPr>
          <w:p w14:paraId="309E94ED" w14:textId="77777777" w:rsidR="005E27A7" w:rsidRPr="00DA28C7" w:rsidRDefault="005E27A7" w:rsidP="005E27A7">
            <w:pPr>
              <w:ind w:firstLine="0"/>
              <w:rPr>
                <w:sz w:val="20"/>
                <w:szCs w:val="20"/>
              </w:rPr>
            </w:pPr>
            <w:r w:rsidRPr="00DA28C7">
              <w:rPr>
                <w:sz w:val="20"/>
                <w:szCs w:val="20"/>
              </w:rPr>
              <w:t>Объекты космической инфраструктуры;</w:t>
            </w:r>
          </w:p>
        </w:tc>
        <w:tc>
          <w:tcPr>
            <w:tcW w:w="4394" w:type="dxa"/>
            <w:vMerge/>
            <w:vAlign w:val="center"/>
          </w:tcPr>
          <w:p w14:paraId="4EC4104A" w14:textId="77777777" w:rsidR="005E27A7" w:rsidRPr="00DA28C7" w:rsidRDefault="005E27A7" w:rsidP="005E27A7">
            <w:pPr>
              <w:ind w:firstLine="0"/>
              <w:rPr>
                <w:sz w:val="20"/>
                <w:szCs w:val="20"/>
              </w:rPr>
            </w:pPr>
          </w:p>
        </w:tc>
      </w:tr>
      <w:tr w:rsidR="005E27A7" w:rsidRPr="00DA28C7" w14:paraId="7A8F3BD3" w14:textId="77777777" w:rsidTr="00C15392">
        <w:tc>
          <w:tcPr>
            <w:tcW w:w="1271" w:type="dxa"/>
            <w:vAlign w:val="center"/>
          </w:tcPr>
          <w:p w14:paraId="0B2AF91A" w14:textId="77777777" w:rsidR="005E27A7" w:rsidRPr="00DA28C7" w:rsidRDefault="005E27A7" w:rsidP="005E27A7">
            <w:pPr>
              <w:pStyle w:val="ae"/>
              <w:numPr>
                <w:ilvl w:val="0"/>
                <w:numId w:val="30"/>
              </w:numPr>
              <w:jc w:val="left"/>
              <w:rPr>
                <w:sz w:val="20"/>
                <w:szCs w:val="20"/>
              </w:rPr>
            </w:pPr>
          </w:p>
        </w:tc>
        <w:tc>
          <w:tcPr>
            <w:tcW w:w="5103" w:type="dxa"/>
            <w:vAlign w:val="center"/>
          </w:tcPr>
          <w:p w14:paraId="0AA30D7A" w14:textId="77777777" w:rsidR="005E27A7" w:rsidRPr="00DA28C7" w:rsidRDefault="005E27A7" w:rsidP="005E27A7">
            <w:pPr>
              <w:ind w:firstLine="0"/>
              <w:rPr>
                <w:sz w:val="20"/>
                <w:szCs w:val="20"/>
              </w:rPr>
            </w:pPr>
            <w:r w:rsidRPr="00DA28C7">
              <w:rPr>
                <w:sz w:val="20"/>
                <w:szCs w:val="20"/>
              </w:rPr>
              <w:t>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tc>
        <w:tc>
          <w:tcPr>
            <w:tcW w:w="4394" w:type="dxa"/>
            <w:vMerge/>
            <w:vAlign w:val="center"/>
          </w:tcPr>
          <w:p w14:paraId="2C48A92F" w14:textId="77777777" w:rsidR="005E27A7" w:rsidRPr="00DA28C7" w:rsidRDefault="005E27A7" w:rsidP="005E27A7">
            <w:pPr>
              <w:ind w:firstLine="0"/>
              <w:rPr>
                <w:sz w:val="20"/>
                <w:szCs w:val="20"/>
              </w:rPr>
            </w:pPr>
          </w:p>
        </w:tc>
      </w:tr>
      <w:tr w:rsidR="005E27A7" w:rsidRPr="00DA28C7" w14:paraId="76BB7725" w14:textId="77777777" w:rsidTr="00C15392">
        <w:tc>
          <w:tcPr>
            <w:tcW w:w="1271" w:type="dxa"/>
            <w:vAlign w:val="center"/>
          </w:tcPr>
          <w:p w14:paraId="63F6FFFE" w14:textId="77777777" w:rsidR="005E27A7" w:rsidRPr="00DA28C7" w:rsidRDefault="005E27A7" w:rsidP="005E27A7">
            <w:pPr>
              <w:pStyle w:val="ae"/>
              <w:numPr>
                <w:ilvl w:val="0"/>
                <w:numId w:val="30"/>
              </w:numPr>
              <w:jc w:val="left"/>
              <w:rPr>
                <w:sz w:val="20"/>
                <w:szCs w:val="20"/>
              </w:rPr>
            </w:pPr>
          </w:p>
        </w:tc>
        <w:tc>
          <w:tcPr>
            <w:tcW w:w="5103" w:type="dxa"/>
            <w:vAlign w:val="center"/>
          </w:tcPr>
          <w:p w14:paraId="15C7944F" w14:textId="77777777" w:rsidR="005E27A7" w:rsidRPr="00DA28C7" w:rsidRDefault="005E27A7" w:rsidP="005E27A7">
            <w:pPr>
              <w:ind w:firstLine="0"/>
              <w:rPr>
                <w:sz w:val="20"/>
                <w:szCs w:val="20"/>
              </w:rPr>
            </w:pPr>
            <w:r w:rsidRPr="00DA28C7">
              <w:rPr>
                <w:sz w:val="20"/>
                <w:szCs w:val="20"/>
              </w:rPr>
              <w:t>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tc>
        <w:tc>
          <w:tcPr>
            <w:tcW w:w="4394" w:type="dxa"/>
            <w:vMerge/>
            <w:vAlign w:val="center"/>
          </w:tcPr>
          <w:p w14:paraId="249156CB" w14:textId="77777777" w:rsidR="005E27A7" w:rsidRPr="00DA28C7" w:rsidRDefault="005E27A7" w:rsidP="005E27A7">
            <w:pPr>
              <w:ind w:firstLine="0"/>
              <w:rPr>
                <w:sz w:val="20"/>
                <w:szCs w:val="20"/>
              </w:rPr>
            </w:pPr>
          </w:p>
        </w:tc>
      </w:tr>
      <w:tr w:rsidR="005E27A7" w:rsidRPr="00DA28C7" w14:paraId="02D06EE9" w14:textId="77777777" w:rsidTr="00C15392">
        <w:tc>
          <w:tcPr>
            <w:tcW w:w="1271" w:type="dxa"/>
            <w:vAlign w:val="center"/>
          </w:tcPr>
          <w:p w14:paraId="10D6B8A3" w14:textId="77777777" w:rsidR="005E27A7" w:rsidRPr="00DA28C7" w:rsidRDefault="005E27A7" w:rsidP="005E27A7">
            <w:pPr>
              <w:pStyle w:val="ae"/>
              <w:numPr>
                <w:ilvl w:val="0"/>
                <w:numId w:val="30"/>
              </w:numPr>
              <w:jc w:val="left"/>
              <w:rPr>
                <w:sz w:val="20"/>
                <w:szCs w:val="20"/>
              </w:rPr>
            </w:pPr>
          </w:p>
        </w:tc>
        <w:tc>
          <w:tcPr>
            <w:tcW w:w="5103" w:type="dxa"/>
            <w:vAlign w:val="center"/>
          </w:tcPr>
          <w:p w14:paraId="1875F1CD" w14:textId="77777777" w:rsidR="005E27A7" w:rsidRPr="00DA28C7" w:rsidRDefault="005E27A7" w:rsidP="005E27A7">
            <w:pPr>
              <w:ind w:firstLine="0"/>
              <w:rPr>
                <w:sz w:val="20"/>
                <w:szCs w:val="20"/>
              </w:rPr>
            </w:pPr>
            <w:r w:rsidRPr="00DA28C7">
              <w:rPr>
                <w:sz w:val="20"/>
                <w:szCs w:val="20"/>
              </w:rPr>
              <w:t>Объекты инфраструктуры внеуличного транспорта;</w:t>
            </w:r>
          </w:p>
        </w:tc>
        <w:tc>
          <w:tcPr>
            <w:tcW w:w="4394" w:type="dxa"/>
            <w:vMerge/>
            <w:vAlign w:val="center"/>
          </w:tcPr>
          <w:p w14:paraId="7FC9FBDE" w14:textId="77777777" w:rsidR="005E27A7" w:rsidRPr="00DA28C7" w:rsidRDefault="005E27A7" w:rsidP="005E27A7">
            <w:pPr>
              <w:ind w:firstLine="0"/>
              <w:rPr>
                <w:sz w:val="20"/>
                <w:szCs w:val="20"/>
              </w:rPr>
            </w:pPr>
          </w:p>
        </w:tc>
      </w:tr>
      <w:tr w:rsidR="005E27A7" w:rsidRPr="00DA28C7" w14:paraId="74A6DBD1" w14:textId="77777777" w:rsidTr="00C15392">
        <w:tc>
          <w:tcPr>
            <w:tcW w:w="1271" w:type="dxa"/>
            <w:vAlign w:val="center"/>
          </w:tcPr>
          <w:p w14:paraId="113B8C7B" w14:textId="77777777" w:rsidR="005E27A7" w:rsidRPr="00DA28C7" w:rsidRDefault="005E27A7" w:rsidP="005E27A7">
            <w:pPr>
              <w:pStyle w:val="ae"/>
              <w:numPr>
                <w:ilvl w:val="0"/>
                <w:numId w:val="30"/>
              </w:numPr>
              <w:jc w:val="left"/>
              <w:rPr>
                <w:sz w:val="20"/>
                <w:szCs w:val="20"/>
              </w:rPr>
            </w:pPr>
          </w:p>
        </w:tc>
        <w:tc>
          <w:tcPr>
            <w:tcW w:w="5103" w:type="dxa"/>
            <w:vAlign w:val="center"/>
          </w:tcPr>
          <w:p w14:paraId="34890821" w14:textId="77777777" w:rsidR="005E27A7" w:rsidRPr="00DA28C7" w:rsidRDefault="005E27A7" w:rsidP="005E27A7">
            <w:pPr>
              <w:ind w:firstLine="0"/>
              <w:rPr>
                <w:sz w:val="20"/>
                <w:szCs w:val="20"/>
              </w:rPr>
            </w:pPr>
            <w:r w:rsidRPr="00DA28C7">
              <w:rPr>
                <w:sz w:val="20"/>
                <w:szCs w:val="20"/>
              </w:rPr>
              <w:t>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tc>
        <w:tc>
          <w:tcPr>
            <w:tcW w:w="4394" w:type="dxa"/>
            <w:vMerge/>
            <w:vAlign w:val="center"/>
          </w:tcPr>
          <w:p w14:paraId="0809A25F" w14:textId="77777777" w:rsidR="005E27A7" w:rsidRPr="00DA28C7" w:rsidRDefault="005E27A7" w:rsidP="005E27A7">
            <w:pPr>
              <w:ind w:firstLine="0"/>
              <w:rPr>
                <w:sz w:val="20"/>
                <w:szCs w:val="20"/>
              </w:rPr>
            </w:pPr>
          </w:p>
        </w:tc>
      </w:tr>
      <w:tr w:rsidR="005E27A7" w:rsidRPr="00DA28C7" w14:paraId="176C3B13" w14:textId="77777777" w:rsidTr="00C15392">
        <w:tc>
          <w:tcPr>
            <w:tcW w:w="1271" w:type="dxa"/>
            <w:vAlign w:val="center"/>
          </w:tcPr>
          <w:p w14:paraId="404BE1CE" w14:textId="77777777" w:rsidR="005E27A7" w:rsidRPr="00DA28C7" w:rsidRDefault="005E27A7" w:rsidP="005E27A7">
            <w:pPr>
              <w:pStyle w:val="ae"/>
              <w:numPr>
                <w:ilvl w:val="0"/>
                <w:numId w:val="30"/>
              </w:numPr>
              <w:jc w:val="left"/>
              <w:rPr>
                <w:sz w:val="20"/>
                <w:szCs w:val="20"/>
              </w:rPr>
            </w:pPr>
          </w:p>
        </w:tc>
        <w:tc>
          <w:tcPr>
            <w:tcW w:w="5103" w:type="dxa"/>
            <w:vAlign w:val="center"/>
          </w:tcPr>
          <w:p w14:paraId="3A225F7F" w14:textId="77777777" w:rsidR="005E27A7" w:rsidRPr="00DA28C7" w:rsidRDefault="005E27A7" w:rsidP="005E27A7">
            <w:pPr>
              <w:ind w:firstLine="0"/>
              <w:rPr>
                <w:sz w:val="20"/>
                <w:szCs w:val="20"/>
              </w:rPr>
            </w:pPr>
            <w:r w:rsidRPr="00DA28C7">
              <w:rPr>
                <w:sz w:val="20"/>
                <w:szCs w:val="20"/>
              </w:rPr>
              <w:t>Тепловые электростанции мощностью 150 мегаватт и выше;</w:t>
            </w:r>
          </w:p>
        </w:tc>
        <w:tc>
          <w:tcPr>
            <w:tcW w:w="4394" w:type="dxa"/>
            <w:vMerge/>
            <w:vAlign w:val="center"/>
          </w:tcPr>
          <w:p w14:paraId="53B665CD" w14:textId="77777777" w:rsidR="005E27A7" w:rsidRPr="00DA28C7" w:rsidRDefault="005E27A7" w:rsidP="005E27A7">
            <w:pPr>
              <w:ind w:firstLine="0"/>
              <w:rPr>
                <w:sz w:val="20"/>
                <w:szCs w:val="20"/>
              </w:rPr>
            </w:pPr>
          </w:p>
        </w:tc>
      </w:tr>
      <w:tr w:rsidR="005E27A7" w:rsidRPr="00DA28C7" w14:paraId="07AFE86D" w14:textId="77777777" w:rsidTr="00C15392">
        <w:tc>
          <w:tcPr>
            <w:tcW w:w="1271" w:type="dxa"/>
            <w:vAlign w:val="center"/>
          </w:tcPr>
          <w:p w14:paraId="2E22F3F6" w14:textId="77777777" w:rsidR="005E27A7" w:rsidRPr="00DA28C7" w:rsidRDefault="005E27A7" w:rsidP="005E27A7">
            <w:pPr>
              <w:pStyle w:val="ae"/>
              <w:numPr>
                <w:ilvl w:val="0"/>
                <w:numId w:val="30"/>
              </w:numPr>
              <w:jc w:val="left"/>
              <w:rPr>
                <w:sz w:val="20"/>
                <w:szCs w:val="20"/>
              </w:rPr>
            </w:pPr>
          </w:p>
        </w:tc>
        <w:tc>
          <w:tcPr>
            <w:tcW w:w="5103" w:type="dxa"/>
            <w:vAlign w:val="center"/>
          </w:tcPr>
          <w:p w14:paraId="0DF5F6B7" w14:textId="77777777" w:rsidR="005E27A7" w:rsidRPr="00DA28C7" w:rsidRDefault="005E27A7" w:rsidP="005E27A7">
            <w:pPr>
              <w:ind w:firstLine="0"/>
              <w:rPr>
                <w:sz w:val="20"/>
                <w:szCs w:val="20"/>
              </w:rPr>
            </w:pPr>
            <w:r w:rsidRPr="00DA28C7">
              <w:rPr>
                <w:sz w:val="20"/>
                <w:szCs w:val="20"/>
              </w:rPr>
              <w:t>Подвесные канатные дороги;</w:t>
            </w:r>
          </w:p>
        </w:tc>
        <w:tc>
          <w:tcPr>
            <w:tcW w:w="4394" w:type="dxa"/>
            <w:vMerge/>
            <w:vAlign w:val="center"/>
          </w:tcPr>
          <w:p w14:paraId="300695DC" w14:textId="77777777" w:rsidR="005E27A7" w:rsidRPr="00DA28C7" w:rsidRDefault="005E27A7" w:rsidP="005E27A7">
            <w:pPr>
              <w:ind w:firstLine="0"/>
              <w:rPr>
                <w:sz w:val="20"/>
                <w:szCs w:val="20"/>
              </w:rPr>
            </w:pPr>
          </w:p>
        </w:tc>
      </w:tr>
      <w:tr w:rsidR="005E27A7" w:rsidRPr="00DA28C7" w14:paraId="7C1E0074" w14:textId="77777777" w:rsidTr="00C15392">
        <w:tc>
          <w:tcPr>
            <w:tcW w:w="1271" w:type="dxa"/>
            <w:vAlign w:val="center"/>
          </w:tcPr>
          <w:p w14:paraId="0274465D" w14:textId="77777777" w:rsidR="005E27A7" w:rsidRPr="00DA28C7" w:rsidRDefault="005E27A7" w:rsidP="005E27A7">
            <w:pPr>
              <w:rPr>
                <w:b/>
                <w:sz w:val="20"/>
                <w:szCs w:val="20"/>
              </w:rPr>
            </w:pPr>
            <w:r w:rsidRPr="00DA28C7">
              <w:rPr>
                <w:b/>
                <w:sz w:val="20"/>
                <w:szCs w:val="20"/>
              </w:rPr>
              <w:t>2</w:t>
            </w:r>
          </w:p>
        </w:tc>
        <w:tc>
          <w:tcPr>
            <w:tcW w:w="5103" w:type="dxa"/>
            <w:vAlign w:val="center"/>
          </w:tcPr>
          <w:p w14:paraId="41BC0A11" w14:textId="77777777" w:rsidR="005E27A7" w:rsidRPr="00DA28C7" w:rsidRDefault="005E27A7" w:rsidP="005E27A7">
            <w:pPr>
              <w:ind w:firstLine="0"/>
              <w:rPr>
                <w:b/>
                <w:sz w:val="20"/>
                <w:szCs w:val="20"/>
              </w:rPr>
            </w:pPr>
            <w:r w:rsidRPr="00DA28C7">
              <w:rPr>
                <w:b/>
                <w:sz w:val="20"/>
                <w:szCs w:val="20"/>
              </w:rPr>
              <w:t>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tc>
        <w:tc>
          <w:tcPr>
            <w:tcW w:w="4394" w:type="dxa"/>
            <w:vMerge w:val="restart"/>
            <w:vAlign w:val="center"/>
          </w:tcPr>
          <w:p w14:paraId="65DB156D" w14:textId="77777777" w:rsidR="005E27A7" w:rsidRPr="00DA28C7" w:rsidRDefault="005E27A7" w:rsidP="005E27A7">
            <w:pPr>
              <w:ind w:firstLine="0"/>
              <w:rPr>
                <w:sz w:val="20"/>
                <w:szCs w:val="20"/>
              </w:rPr>
            </w:pPr>
            <w:r w:rsidRPr="00DA28C7">
              <w:rPr>
                <w:b/>
                <w:sz w:val="20"/>
                <w:szCs w:val="20"/>
              </w:rPr>
              <w:t xml:space="preserve">Научно-техническое сопровождение, </w:t>
            </w:r>
            <w:r w:rsidRPr="00DA28C7">
              <w:t xml:space="preserve"> </w:t>
            </w:r>
            <w:r w:rsidRPr="00DA28C7">
              <w:rPr>
                <w:b/>
                <w:sz w:val="20"/>
                <w:szCs w:val="20"/>
              </w:rPr>
              <w:t>включая контроль качества,  допускается не проводить</w:t>
            </w:r>
            <w:r w:rsidRPr="00DA28C7">
              <w:rPr>
                <w:sz w:val="20"/>
                <w:szCs w:val="20"/>
              </w:rPr>
              <w:t xml:space="preserve">, если объект соответствует всем перечисленным условиям: </w:t>
            </w:r>
          </w:p>
          <w:p w14:paraId="20D1F2FB" w14:textId="77777777" w:rsidR="005E27A7" w:rsidRPr="00DA28C7" w:rsidRDefault="005E27A7" w:rsidP="005E27A7">
            <w:pPr>
              <w:ind w:firstLine="0"/>
              <w:rPr>
                <w:sz w:val="20"/>
                <w:szCs w:val="20"/>
              </w:rPr>
            </w:pPr>
          </w:p>
          <w:p w14:paraId="31634EBE" w14:textId="77777777" w:rsidR="005E27A7" w:rsidRPr="00DA28C7" w:rsidRDefault="005E27A7" w:rsidP="005E27A7">
            <w:pPr>
              <w:ind w:firstLine="0"/>
              <w:rPr>
                <w:sz w:val="20"/>
                <w:szCs w:val="20"/>
              </w:rPr>
            </w:pPr>
            <w:r w:rsidRPr="00DA28C7">
              <w:rPr>
                <w:sz w:val="20"/>
                <w:szCs w:val="20"/>
              </w:rPr>
              <w:t>1. Объект отнесен к повышенному уровню ответственности исключительно в соответствии с законодательством Российской Федерации о промышленной безопасности опасных производственных объектов (опасный производственный объект)</w:t>
            </w:r>
          </w:p>
          <w:p w14:paraId="49D09468" w14:textId="77777777" w:rsidR="005E27A7" w:rsidRPr="00DA28C7" w:rsidRDefault="005E27A7" w:rsidP="005E27A7">
            <w:pPr>
              <w:ind w:firstLine="0"/>
              <w:rPr>
                <w:sz w:val="20"/>
                <w:szCs w:val="20"/>
              </w:rPr>
            </w:pPr>
            <w:r w:rsidRPr="00DA28C7">
              <w:rPr>
                <w:sz w:val="20"/>
                <w:szCs w:val="20"/>
              </w:rPr>
              <w:t xml:space="preserve">2. Высота объекта менее 75 м. </w:t>
            </w:r>
          </w:p>
          <w:p w14:paraId="61DA3B43" w14:textId="77777777" w:rsidR="005E27A7" w:rsidRPr="00DA28C7" w:rsidRDefault="005E27A7" w:rsidP="005E27A7">
            <w:pPr>
              <w:ind w:firstLine="0"/>
              <w:rPr>
                <w:sz w:val="20"/>
                <w:szCs w:val="20"/>
              </w:rPr>
            </w:pPr>
            <w:r w:rsidRPr="00DA28C7">
              <w:rPr>
                <w:sz w:val="20"/>
                <w:szCs w:val="20"/>
              </w:rPr>
              <w:t xml:space="preserve">3. Габаритные размеры покрытия объекта в обоих направлениях меньше 100 м. </w:t>
            </w:r>
          </w:p>
          <w:p w14:paraId="0C205F3F" w14:textId="77777777" w:rsidR="005E27A7" w:rsidRPr="00DA28C7" w:rsidRDefault="005E27A7" w:rsidP="005E27A7">
            <w:pPr>
              <w:ind w:firstLine="0"/>
              <w:rPr>
                <w:sz w:val="20"/>
                <w:szCs w:val="20"/>
              </w:rPr>
            </w:pPr>
            <w:r w:rsidRPr="00DA28C7">
              <w:rPr>
                <w:sz w:val="20"/>
                <w:szCs w:val="20"/>
              </w:rPr>
              <w:t xml:space="preserve">4. Глубина котлована менее 5 м. </w:t>
            </w:r>
          </w:p>
          <w:p w14:paraId="50F2A890" w14:textId="77777777" w:rsidR="005E27A7" w:rsidRPr="00DA28C7" w:rsidRDefault="005E27A7" w:rsidP="005E27A7">
            <w:pPr>
              <w:ind w:firstLine="0"/>
              <w:rPr>
                <w:sz w:val="20"/>
                <w:szCs w:val="20"/>
              </w:rPr>
            </w:pPr>
            <w:r w:rsidRPr="00DA28C7">
              <w:rPr>
                <w:sz w:val="20"/>
                <w:szCs w:val="20"/>
              </w:rPr>
              <w:t xml:space="preserve">5. 1 или 2 категория сложности инженерно-геологических условий площадки. </w:t>
            </w:r>
          </w:p>
          <w:p w14:paraId="08396A64" w14:textId="77777777" w:rsidR="005E27A7" w:rsidRPr="00DA28C7" w:rsidRDefault="005E27A7" w:rsidP="005E27A7">
            <w:pPr>
              <w:ind w:firstLine="0"/>
              <w:rPr>
                <w:sz w:val="20"/>
                <w:szCs w:val="20"/>
              </w:rPr>
            </w:pPr>
            <w:r w:rsidRPr="00DA28C7">
              <w:rPr>
                <w:sz w:val="20"/>
                <w:szCs w:val="20"/>
              </w:rPr>
              <w:t xml:space="preserve">6. Сейсмичность площадки строительства менее 7 баллов. </w:t>
            </w:r>
          </w:p>
          <w:p w14:paraId="1DB33C25" w14:textId="77777777" w:rsidR="005E27A7" w:rsidRPr="00DA28C7" w:rsidRDefault="005E27A7" w:rsidP="005E27A7">
            <w:pPr>
              <w:ind w:firstLine="0"/>
              <w:rPr>
                <w:sz w:val="20"/>
                <w:szCs w:val="20"/>
              </w:rPr>
            </w:pPr>
            <w:r w:rsidRPr="00DA28C7">
              <w:rPr>
                <w:sz w:val="20"/>
                <w:szCs w:val="20"/>
              </w:rPr>
              <w:t xml:space="preserve">7. В зоне влияния строительства объекта отсутствует окружающая застройка. </w:t>
            </w:r>
          </w:p>
          <w:p w14:paraId="00172BAA" w14:textId="77777777" w:rsidR="005E27A7" w:rsidRPr="00DA28C7" w:rsidRDefault="005E27A7" w:rsidP="005E27A7">
            <w:pPr>
              <w:ind w:firstLine="0"/>
              <w:rPr>
                <w:sz w:val="20"/>
                <w:szCs w:val="20"/>
              </w:rPr>
            </w:pPr>
            <w:r w:rsidRPr="00DA28C7">
              <w:rPr>
                <w:sz w:val="20"/>
                <w:szCs w:val="20"/>
              </w:rPr>
              <w:lastRenderedPageBreak/>
              <w:t>8. Проектирование ведется без отступлений от требований действующих норм и правил.</w:t>
            </w:r>
            <w:r w:rsidRPr="00DA28C7">
              <w:rPr>
                <w:sz w:val="20"/>
                <w:szCs w:val="20"/>
              </w:rPr>
              <w:tab/>
            </w:r>
          </w:p>
          <w:p w14:paraId="13F2D288" w14:textId="77777777" w:rsidR="005E27A7" w:rsidRPr="00DA28C7" w:rsidRDefault="005E27A7" w:rsidP="005E27A7">
            <w:pPr>
              <w:ind w:firstLine="0"/>
              <w:rPr>
                <w:sz w:val="20"/>
                <w:szCs w:val="20"/>
              </w:rPr>
            </w:pPr>
          </w:p>
          <w:p w14:paraId="6583609B" w14:textId="77777777" w:rsidR="005E27A7" w:rsidRPr="00DA28C7" w:rsidRDefault="005E27A7" w:rsidP="005E27A7">
            <w:pPr>
              <w:ind w:firstLine="0"/>
              <w:rPr>
                <w:sz w:val="20"/>
                <w:szCs w:val="20"/>
              </w:rPr>
            </w:pPr>
            <w:r w:rsidRPr="00DA28C7">
              <w:rPr>
                <w:sz w:val="20"/>
                <w:szCs w:val="20"/>
              </w:rPr>
              <w:t>Если объект имеет характеристики, отличные от вышеизложенных, научно-техническое сопровождение проектирования, включая контроль качества, выполняется в объеме, предусмотренном Приложением А1.</w:t>
            </w:r>
          </w:p>
        </w:tc>
      </w:tr>
      <w:tr w:rsidR="005E27A7" w:rsidRPr="00DA28C7" w14:paraId="77E96FEA" w14:textId="77777777" w:rsidTr="00C15392">
        <w:tc>
          <w:tcPr>
            <w:tcW w:w="1271" w:type="dxa"/>
            <w:vAlign w:val="center"/>
          </w:tcPr>
          <w:p w14:paraId="26044A38" w14:textId="77777777" w:rsidR="005E27A7" w:rsidRPr="00DA28C7" w:rsidRDefault="005E27A7" w:rsidP="005E27A7">
            <w:pPr>
              <w:rPr>
                <w:sz w:val="20"/>
                <w:szCs w:val="20"/>
              </w:rPr>
            </w:pPr>
            <w:r w:rsidRPr="00DA28C7">
              <w:rPr>
                <w:sz w:val="20"/>
                <w:szCs w:val="20"/>
              </w:rPr>
              <w:t>2.1</w:t>
            </w:r>
          </w:p>
        </w:tc>
        <w:tc>
          <w:tcPr>
            <w:tcW w:w="5103" w:type="dxa"/>
            <w:vAlign w:val="center"/>
          </w:tcPr>
          <w:p w14:paraId="0DA0055D" w14:textId="77777777" w:rsidR="005E27A7" w:rsidRPr="00DA28C7" w:rsidRDefault="005E27A7" w:rsidP="005E27A7">
            <w:pPr>
              <w:ind w:firstLine="0"/>
              <w:rPr>
                <w:sz w:val="20"/>
                <w:szCs w:val="20"/>
              </w:rPr>
            </w:pPr>
            <w:r w:rsidRPr="00DA28C7">
              <w:rPr>
                <w:sz w:val="20"/>
                <w:szCs w:val="20"/>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tc>
        <w:tc>
          <w:tcPr>
            <w:tcW w:w="4394" w:type="dxa"/>
            <w:vMerge/>
            <w:vAlign w:val="center"/>
          </w:tcPr>
          <w:p w14:paraId="4EFA6B0B" w14:textId="77777777" w:rsidR="005E27A7" w:rsidRPr="00DA28C7" w:rsidRDefault="005E27A7" w:rsidP="005E27A7">
            <w:pPr>
              <w:ind w:firstLine="0"/>
              <w:rPr>
                <w:sz w:val="20"/>
                <w:szCs w:val="20"/>
              </w:rPr>
            </w:pPr>
          </w:p>
        </w:tc>
      </w:tr>
      <w:tr w:rsidR="005E27A7" w:rsidRPr="00DA28C7" w14:paraId="048F797A" w14:textId="77777777" w:rsidTr="00C15392">
        <w:tc>
          <w:tcPr>
            <w:tcW w:w="1271" w:type="dxa"/>
            <w:vAlign w:val="center"/>
          </w:tcPr>
          <w:p w14:paraId="51776BED" w14:textId="77777777" w:rsidR="005E27A7" w:rsidRPr="00DA28C7" w:rsidRDefault="005E27A7" w:rsidP="005E27A7">
            <w:pPr>
              <w:rPr>
                <w:sz w:val="20"/>
                <w:szCs w:val="20"/>
              </w:rPr>
            </w:pPr>
            <w:r w:rsidRPr="00DA28C7">
              <w:rPr>
                <w:sz w:val="20"/>
                <w:szCs w:val="20"/>
              </w:rPr>
              <w:t>2.2</w:t>
            </w:r>
          </w:p>
        </w:tc>
        <w:tc>
          <w:tcPr>
            <w:tcW w:w="5103" w:type="dxa"/>
            <w:vAlign w:val="center"/>
          </w:tcPr>
          <w:p w14:paraId="6D74501E" w14:textId="77777777" w:rsidR="005E27A7" w:rsidRPr="00DA28C7" w:rsidRDefault="005E27A7" w:rsidP="005E27A7">
            <w:pPr>
              <w:ind w:firstLine="0"/>
              <w:rPr>
                <w:sz w:val="20"/>
                <w:szCs w:val="20"/>
              </w:rPr>
            </w:pPr>
            <w:r w:rsidRPr="00DA28C7">
              <w:rPr>
                <w:sz w:val="20"/>
                <w:szCs w:val="20"/>
              </w:rPr>
              <w:t>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tc>
        <w:tc>
          <w:tcPr>
            <w:tcW w:w="4394" w:type="dxa"/>
            <w:vMerge/>
            <w:vAlign w:val="center"/>
          </w:tcPr>
          <w:p w14:paraId="223273C1" w14:textId="77777777" w:rsidR="005E27A7" w:rsidRPr="00DA28C7" w:rsidRDefault="005E27A7" w:rsidP="005E27A7">
            <w:pPr>
              <w:ind w:firstLine="0"/>
              <w:rPr>
                <w:sz w:val="20"/>
                <w:szCs w:val="20"/>
              </w:rPr>
            </w:pPr>
          </w:p>
        </w:tc>
      </w:tr>
      <w:tr w:rsidR="005E27A7" w:rsidRPr="00DA28C7" w14:paraId="5861D1F6" w14:textId="77777777" w:rsidTr="00C15392">
        <w:tc>
          <w:tcPr>
            <w:tcW w:w="1271" w:type="dxa"/>
            <w:vAlign w:val="center"/>
          </w:tcPr>
          <w:p w14:paraId="0F33DFF1" w14:textId="77777777" w:rsidR="005E27A7" w:rsidRPr="00DA28C7" w:rsidRDefault="005E27A7" w:rsidP="005E27A7">
            <w:pPr>
              <w:rPr>
                <w:sz w:val="20"/>
                <w:szCs w:val="20"/>
              </w:rPr>
            </w:pPr>
            <w:r w:rsidRPr="00DA28C7">
              <w:rPr>
                <w:sz w:val="20"/>
                <w:szCs w:val="20"/>
              </w:rPr>
              <w:t>2.3</w:t>
            </w:r>
          </w:p>
        </w:tc>
        <w:tc>
          <w:tcPr>
            <w:tcW w:w="5103" w:type="dxa"/>
            <w:vAlign w:val="center"/>
          </w:tcPr>
          <w:p w14:paraId="5422D0E1" w14:textId="77777777" w:rsidR="005E27A7" w:rsidRPr="00DA28C7" w:rsidRDefault="005E27A7" w:rsidP="005E27A7">
            <w:pPr>
              <w:ind w:firstLine="0"/>
              <w:rPr>
                <w:sz w:val="20"/>
                <w:szCs w:val="20"/>
              </w:rPr>
            </w:pPr>
            <w:r w:rsidRPr="00DA28C7">
              <w:rPr>
                <w:sz w:val="20"/>
                <w:szCs w:val="20"/>
              </w:rPr>
              <w:t xml:space="preserve">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w:t>
            </w:r>
            <w:r w:rsidRPr="00DA28C7">
              <w:rPr>
                <w:sz w:val="20"/>
                <w:szCs w:val="20"/>
              </w:rPr>
              <w:lastRenderedPageBreak/>
              <w:t>применения взрывных работ), работы по обогащению полезных ископаемых.</w:t>
            </w:r>
          </w:p>
        </w:tc>
        <w:tc>
          <w:tcPr>
            <w:tcW w:w="4394" w:type="dxa"/>
            <w:vMerge/>
            <w:vAlign w:val="center"/>
          </w:tcPr>
          <w:p w14:paraId="56B427A5" w14:textId="77777777" w:rsidR="005E27A7" w:rsidRPr="00DA28C7" w:rsidRDefault="005E27A7" w:rsidP="005E27A7">
            <w:pPr>
              <w:ind w:firstLine="0"/>
              <w:rPr>
                <w:sz w:val="20"/>
                <w:szCs w:val="20"/>
              </w:rPr>
            </w:pPr>
          </w:p>
        </w:tc>
      </w:tr>
      <w:tr w:rsidR="005E27A7" w:rsidRPr="00DA28C7" w14:paraId="39BAE671" w14:textId="77777777" w:rsidTr="00C15392">
        <w:tc>
          <w:tcPr>
            <w:tcW w:w="1271" w:type="dxa"/>
            <w:vAlign w:val="center"/>
          </w:tcPr>
          <w:p w14:paraId="3BC0AF39" w14:textId="77777777" w:rsidR="005E27A7" w:rsidRPr="00DA28C7" w:rsidRDefault="005E27A7" w:rsidP="005E27A7">
            <w:pPr>
              <w:rPr>
                <w:b/>
                <w:sz w:val="20"/>
                <w:szCs w:val="20"/>
              </w:rPr>
            </w:pPr>
            <w:r w:rsidRPr="00DA28C7">
              <w:rPr>
                <w:b/>
                <w:sz w:val="20"/>
                <w:szCs w:val="20"/>
              </w:rPr>
              <w:lastRenderedPageBreak/>
              <w:t>3</w:t>
            </w:r>
          </w:p>
        </w:tc>
        <w:tc>
          <w:tcPr>
            <w:tcW w:w="5103" w:type="dxa"/>
            <w:vAlign w:val="center"/>
          </w:tcPr>
          <w:p w14:paraId="6A0EE3EA" w14:textId="77777777" w:rsidR="005E27A7" w:rsidRPr="00DA28C7" w:rsidRDefault="005E27A7" w:rsidP="005E27A7">
            <w:pPr>
              <w:ind w:firstLine="0"/>
              <w:rPr>
                <w:b/>
                <w:sz w:val="20"/>
                <w:szCs w:val="20"/>
              </w:rPr>
            </w:pPr>
            <w:r w:rsidRPr="00DA28C7">
              <w:rPr>
                <w:b/>
                <w:sz w:val="20"/>
                <w:szCs w:val="20"/>
              </w:rPr>
              <w:t>Все сооружения, при проектировании и строительстве которых используются принципиально новые конструктивные решения и технологии, которые не прошли проверку в практике строительства и эксплуатации;</w:t>
            </w:r>
          </w:p>
        </w:tc>
        <w:tc>
          <w:tcPr>
            <w:tcW w:w="4394" w:type="dxa"/>
            <w:vAlign w:val="center"/>
          </w:tcPr>
          <w:p w14:paraId="584A696A" w14:textId="77777777" w:rsidR="005E27A7" w:rsidRPr="00DA28C7" w:rsidRDefault="005E27A7" w:rsidP="005E27A7">
            <w:pPr>
              <w:ind w:firstLine="0"/>
              <w:rPr>
                <w:sz w:val="20"/>
                <w:szCs w:val="20"/>
              </w:rPr>
            </w:pPr>
            <w:r w:rsidRPr="00DA28C7">
              <w:rPr>
                <w:sz w:val="20"/>
                <w:szCs w:val="20"/>
              </w:rPr>
              <w:t>Научно-техническое сопровождение, включая контроль качества, выполняется в полном объеме</w:t>
            </w:r>
          </w:p>
        </w:tc>
      </w:tr>
      <w:tr w:rsidR="005E27A7" w:rsidRPr="00DA28C7" w14:paraId="64EA4C73" w14:textId="77777777" w:rsidTr="00C15392">
        <w:tc>
          <w:tcPr>
            <w:tcW w:w="1271" w:type="dxa"/>
            <w:vAlign w:val="center"/>
          </w:tcPr>
          <w:p w14:paraId="52275C35" w14:textId="77777777" w:rsidR="005E27A7" w:rsidRPr="00DA28C7" w:rsidRDefault="005E27A7" w:rsidP="005E27A7">
            <w:pPr>
              <w:rPr>
                <w:b/>
                <w:sz w:val="20"/>
                <w:szCs w:val="20"/>
              </w:rPr>
            </w:pPr>
            <w:r w:rsidRPr="00DA28C7">
              <w:rPr>
                <w:b/>
                <w:sz w:val="20"/>
                <w:szCs w:val="20"/>
              </w:rPr>
              <w:t>4</w:t>
            </w:r>
          </w:p>
        </w:tc>
        <w:tc>
          <w:tcPr>
            <w:tcW w:w="5103" w:type="dxa"/>
            <w:vAlign w:val="center"/>
          </w:tcPr>
          <w:p w14:paraId="4B095151" w14:textId="77777777" w:rsidR="005E27A7" w:rsidRPr="00DA28C7" w:rsidRDefault="005E27A7" w:rsidP="005E27A7">
            <w:pPr>
              <w:ind w:firstLine="0"/>
              <w:rPr>
                <w:b/>
                <w:sz w:val="20"/>
                <w:szCs w:val="20"/>
              </w:rPr>
            </w:pPr>
            <w:r w:rsidRPr="00DA28C7">
              <w:rPr>
                <w:b/>
                <w:sz w:val="20"/>
                <w:szCs w:val="20"/>
              </w:rPr>
              <w:t>Объекты жизнеобеспечения городов и населенных пунктов;</w:t>
            </w:r>
          </w:p>
        </w:tc>
        <w:tc>
          <w:tcPr>
            <w:tcW w:w="4394" w:type="dxa"/>
          </w:tcPr>
          <w:p w14:paraId="3F817820" w14:textId="77777777" w:rsidR="005E27A7" w:rsidRPr="00DA28C7" w:rsidRDefault="005E27A7" w:rsidP="005E27A7">
            <w:pPr>
              <w:ind w:firstLine="0"/>
            </w:pPr>
            <w:r w:rsidRPr="00DA28C7">
              <w:rPr>
                <w:sz w:val="20"/>
                <w:szCs w:val="20"/>
              </w:rPr>
              <w:t>Научно-техническое сопровождение, включая контроль качества, выполняется в полном объеме</w:t>
            </w:r>
          </w:p>
        </w:tc>
      </w:tr>
      <w:tr w:rsidR="005E27A7" w:rsidRPr="00DA28C7" w14:paraId="02539FA7" w14:textId="77777777" w:rsidTr="00C15392">
        <w:tc>
          <w:tcPr>
            <w:tcW w:w="1271" w:type="dxa"/>
            <w:vAlign w:val="center"/>
          </w:tcPr>
          <w:p w14:paraId="0B83B60A" w14:textId="77777777" w:rsidR="005E27A7" w:rsidRPr="00DA28C7" w:rsidRDefault="005E27A7" w:rsidP="005E27A7">
            <w:pPr>
              <w:rPr>
                <w:b/>
                <w:sz w:val="20"/>
                <w:szCs w:val="20"/>
              </w:rPr>
            </w:pPr>
            <w:r w:rsidRPr="00DA28C7">
              <w:rPr>
                <w:b/>
                <w:sz w:val="20"/>
                <w:szCs w:val="20"/>
              </w:rPr>
              <w:t>5</w:t>
            </w:r>
          </w:p>
        </w:tc>
        <w:tc>
          <w:tcPr>
            <w:tcW w:w="5103" w:type="dxa"/>
            <w:vAlign w:val="center"/>
          </w:tcPr>
          <w:p w14:paraId="56EB6470" w14:textId="77777777" w:rsidR="005E27A7" w:rsidRPr="00DA28C7" w:rsidRDefault="005E27A7" w:rsidP="005E27A7">
            <w:pPr>
              <w:ind w:firstLine="0"/>
              <w:rPr>
                <w:b/>
                <w:sz w:val="20"/>
                <w:szCs w:val="20"/>
              </w:rPr>
            </w:pPr>
            <w:r w:rsidRPr="00DA28C7">
              <w:rPr>
                <w:b/>
                <w:sz w:val="20"/>
                <w:szCs w:val="20"/>
              </w:rPr>
              <w:t>Тоннели, трубопроводы на дорогах высшей категории или имеющие протяженность более 500 м;</w:t>
            </w:r>
          </w:p>
        </w:tc>
        <w:tc>
          <w:tcPr>
            <w:tcW w:w="4394" w:type="dxa"/>
          </w:tcPr>
          <w:p w14:paraId="1F790F7B" w14:textId="77777777" w:rsidR="005E27A7" w:rsidRPr="00DA28C7" w:rsidRDefault="005E27A7" w:rsidP="005E27A7">
            <w:pPr>
              <w:ind w:firstLine="0"/>
            </w:pPr>
            <w:r w:rsidRPr="00DA28C7">
              <w:rPr>
                <w:sz w:val="20"/>
                <w:szCs w:val="20"/>
              </w:rPr>
              <w:t>Научно-техническое сопровождение, включая контроль качества, выполняется в полном объеме</w:t>
            </w:r>
          </w:p>
        </w:tc>
      </w:tr>
      <w:tr w:rsidR="005E27A7" w:rsidRPr="00DA28C7" w14:paraId="5C9CD420" w14:textId="77777777" w:rsidTr="00C15392">
        <w:tc>
          <w:tcPr>
            <w:tcW w:w="1271" w:type="dxa"/>
            <w:vAlign w:val="center"/>
          </w:tcPr>
          <w:p w14:paraId="5D208576" w14:textId="77777777" w:rsidR="005E27A7" w:rsidRPr="00DA28C7" w:rsidRDefault="005E27A7" w:rsidP="005E27A7">
            <w:pPr>
              <w:rPr>
                <w:b/>
                <w:sz w:val="20"/>
                <w:szCs w:val="20"/>
              </w:rPr>
            </w:pPr>
            <w:r w:rsidRPr="00DA28C7">
              <w:rPr>
                <w:b/>
                <w:sz w:val="20"/>
                <w:szCs w:val="20"/>
              </w:rPr>
              <w:t>6</w:t>
            </w:r>
          </w:p>
        </w:tc>
        <w:tc>
          <w:tcPr>
            <w:tcW w:w="5103" w:type="dxa"/>
            <w:vAlign w:val="center"/>
          </w:tcPr>
          <w:p w14:paraId="43ACD7C3" w14:textId="77777777" w:rsidR="005E27A7" w:rsidRPr="00DA28C7" w:rsidRDefault="005E27A7" w:rsidP="005E27A7">
            <w:pPr>
              <w:ind w:firstLine="0"/>
              <w:rPr>
                <w:b/>
                <w:sz w:val="20"/>
                <w:szCs w:val="20"/>
              </w:rPr>
            </w:pPr>
            <w:r w:rsidRPr="00DA28C7">
              <w:rPr>
                <w:b/>
                <w:sz w:val="20"/>
                <w:szCs w:val="20"/>
              </w:rPr>
              <w:t>Уникальные объекты</w:t>
            </w:r>
          </w:p>
        </w:tc>
        <w:tc>
          <w:tcPr>
            <w:tcW w:w="4394" w:type="dxa"/>
            <w:vMerge w:val="restart"/>
            <w:vAlign w:val="center"/>
          </w:tcPr>
          <w:p w14:paraId="58DE20CA" w14:textId="77777777" w:rsidR="005E27A7" w:rsidRPr="00DA28C7" w:rsidRDefault="005E27A7" w:rsidP="005E27A7">
            <w:pPr>
              <w:ind w:firstLine="0"/>
              <w:rPr>
                <w:sz w:val="20"/>
                <w:szCs w:val="20"/>
              </w:rPr>
            </w:pPr>
            <w:r w:rsidRPr="00DA28C7">
              <w:rPr>
                <w:sz w:val="20"/>
                <w:szCs w:val="20"/>
              </w:rPr>
              <w:t>Научно-техническое сопровождение, включая контроль качества, выполняется в полном объеме</w:t>
            </w:r>
          </w:p>
        </w:tc>
      </w:tr>
      <w:tr w:rsidR="005E27A7" w:rsidRPr="00DA28C7" w14:paraId="6227132E" w14:textId="77777777" w:rsidTr="00C15392">
        <w:tc>
          <w:tcPr>
            <w:tcW w:w="1271" w:type="dxa"/>
            <w:vAlign w:val="center"/>
          </w:tcPr>
          <w:p w14:paraId="0782BB4D" w14:textId="77777777" w:rsidR="005E27A7" w:rsidRPr="00DA28C7" w:rsidRDefault="005E27A7" w:rsidP="005E27A7">
            <w:pPr>
              <w:rPr>
                <w:sz w:val="20"/>
                <w:szCs w:val="20"/>
              </w:rPr>
            </w:pPr>
            <w:r w:rsidRPr="00DA28C7">
              <w:rPr>
                <w:sz w:val="20"/>
                <w:szCs w:val="20"/>
              </w:rPr>
              <w:t>6.1</w:t>
            </w:r>
          </w:p>
        </w:tc>
        <w:tc>
          <w:tcPr>
            <w:tcW w:w="5103" w:type="dxa"/>
            <w:vAlign w:val="center"/>
          </w:tcPr>
          <w:p w14:paraId="3D582D20" w14:textId="77777777" w:rsidR="005E27A7" w:rsidRPr="00DA28C7" w:rsidRDefault="005E27A7" w:rsidP="005E27A7">
            <w:pPr>
              <w:ind w:firstLine="0"/>
              <w:rPr>
                <w:sz w:val="20"/>
                <w:szCs w:val="20"/>
              </w:rPr>
            </w:pPr>
            <w:r w:rsidRPr="00DA28C7">
              <w:rPr>
                <w:sz w:val="20"/>
                <w:szCs w:val="20"/>
              </w:rPr>
              <w:t>Строительные объекты высотой более 100 метров;</w:t>
            </w:r>
          </w:p>
        </w:tc>
        <w:tc>
          <w:tcPr>
            <w:tcW w:w="4394" w:type="dxa"/>
            <w:vMerge/>
            <w:vAlign w:val="center"/>
          </w:tcPr>
          <w:p w14:paraId="7AC7E848" w14:textId="77777777" w:rsidR="005E27A7" w:rsidRPr="00DA28C7" w:rsidRDefault="005E27A7" w:rsidP="005E27A7">
            <w:pPr>
              <w:ind w:firstLine="0"/>
              <w:rPr>
                <w:sz w:val="20"/>
                <w:szCs w:val="20"/>
              </w:rPr>
            </w:pPr>
          </w:p>
        </w:tc>
      </w:tr>
      <w:tr w:rsidR="005E27A7" w:rsidRPr="00DA28C7" w14:paraId="639F3158" w14:textId="77777777" w:rsidTr="00C15392">
        <w:tc>
          <w:tcPr>
            <w:tcW w:w="1271" w:type="dxa"/>
            <w:vAlign w:val="center"/>
          </w:tcPr>
          <w:p w14:paraId="1017C3D3" w14:textId="77777777" w:rsidR="005E27A7" w:rsidRPr="00DA28C7" w:rsidRDefault="005E27A7" w:rsidP="005E27A7">
            <w:pPr>
              <w:rPr>
                <w:sz w:val="20"/>
                <w:szCs w:val="20"/>
              </w:rPr>
            </w:pPr>
            <w:r w:rsidRPr="00DA28C7">
              <w:rPr>
                <w:sz w:val="20"/>
                <w:szCs w:val="20"/>
              </w:rPr>
              <w:t>6.2</w:t>
            </w:r>
          </w:p>
        </w:tc>
        <w:tc>
          <w:tcPr>
            <w:tcW w:w="5103" w:type="dxa"/>
            <w:vAlign w:val="center"/>
          </w:tcPr>
          <w:p w14:paraId="7AC02FA5" w14:textId="77777777" w:rsidR="005E27A7" w:rsidRPr="00DA28C7" w:rsidRDefault="005E27A7" w:rsidP="005E27A7">
            <w:pPr>
              <w:ind w:firstLine="0"/>
              <w:rPr>
                <w:sz w:val="20"/>
                <w:szCs w:val="20"/>
              </w:rPr>
            </w:pPr>
            <w:r w:rsidRPr="00DA28C7">
              <w:rPr>
                <w:sz w:val="20"/>
                <w:szCs w:val="20"/>
              </w:rPr>
              <w:t>Пролетные строения мостов с пролетом более 100 метров;</w:t>
            </w:r>
          </w:p>
        </w:tc>
        <w:tc>
          <w:tcPr>
            <w:tcW w:w="4394" w:type="dxa"/>
            <w:vMerge/>
            <w:vAlign w:val="center"/>
          </w:tcPr>
          <w:p w14:paraId="39F0BD69" w14:textId="77777777" w:rsidR="005E27A7" w:rsidRPr="00DA28C7" w:rsidRDefault="005E27A7" w:rsidP="005E27A7">
            <w:pPr>
              <w:ind w:firstLine="0"/>
              <w:rPr>
                <w:sz w:val="20"/>
                <w:szCs w:val="20"/>
              </w:rPr>
            </w:pPr>
          </w:p>
        </w:tc>
      </w:tr>
      <w:tr w:rsidR="005E27A7" w:rsidRPr="00DA28C7" w14:paraId="4ED7E125" w14:textId="77777777" w:rsidTr="00C15392">
        <w:tc>
          <w:tcPr>
            <w:tcW w:w="1271" w:type="dxa"/>
            <w:vAlign w:val="center"/>
          </w:tcPr>
          <w:p w14:paraId="6D34F2C1" w14:textId="77777777" w:rsidR="005E27A7" w:rsidRPr="00DA28C7" w:rsidRDefault="005E27A7" w:rsidP="005E27A7">
            <w:pPr>
              <w:rPr>
                <w:sz w:val="20"/>
                <w:szCs w:val="20"/>
              </w:rPr>
            </w:pPr>
            <w:r w:rsidRPr="00DA28C7">
              <w:rPr>
                <w:sz w:val="20"/>
                <w:szCs w:val="20"/>
              </w:rPr>
              <w:t>6.3</w:t>
            </w:r>
          </w:p>
        </w:tc>
        <w:tc>
          <w:tcPr>
            <w:tcW w:w="5103" w:type="dxa"/>
            <w:vAlign w:val="center"/>
          </w:tcPr>
          <w:p w14:paraId="2351C4A2" w14:textId="77777777" w:rsidR="005E27A7" w:rsidRPr="00DA28C7" w:rsidRDefault="005E27A7" w:rsidP="005E27A7">
            <w:pPr>
              <w:ind w:firstLine="0"/>
              <w:rPr>
                <w:sz w:val="20"/>
                <w:szCs w:val="20"/>
              </w:rPr>
            </w:pPr>
            <w:r w:rsidRPr="00DA28C7">
              <w:rPr>
                <w:sz w:val="20"/>
                <w:szCs w:val="20"/>
              </w:rPr>
              <w:t>большепролетные покрытия строительных объектов с пролетом более 100 метров;</w:t>
            </w:r>
          </w:p>
        </w:tc>
        <w:tc>
          <w:tcPr>
            <w:tcW w:w="4394" w:type="dxa"/>
            <w:vMerge/>
            <w:vAlign w:val="center"/>
          </w:tcPr>
          <w:p w14:paraId="12F151B2" w14:textId="77777777" w:rsidR="005E27A7" w:rsidRPr="00DA28C7" w:rsidRDefault="005E27A7" w:rsidP="005E27A7">
            <w:pPr>
              <w:ind w:firstLine="0"/>
              <w:rPr>
                <w:sz w:val="20"/>
                <w:szCs w:val="20"/>
              </w:rPr>
            </w:pPr>
          </w:p>
        </w:tc>
      </w:tr>
      <w:tr w:rsidR="005E27A7" w:rsidRPr="00DA28C7" w14:paraId="524CE49C" w14:textId="77777777" w:rsidTr="00C15392">
        <w:tc>
          <w:tcPr>
            <w:tcW w:w="1271" w:type="dxa"/>
            <w:vAlign w:val="center"/>
          </w:tcPr>
          <w:p w14:paraId="4AE52D38" w14:textId="77777777" w:rsidR="005E27A7" w:rsidRPr="00DA28C7" w:rsidRDefault="005E27A7" w:rsidP="005E27A7">
            <w:pPr>
              <w:rPr>
                <w:sz w:val="20"/>
                <w:szCs w:val="20"/>
              </w:rPr>
            </w:pPr>
            <w:r w:rsidRPr="00DA28C7">
              <w:rPr>
                <w:sz w:val="20"/>
                <w:szCs w:val="20"/>
              </w:rPr>
              <w:t>6.4</w:t>
            </w:r>
          </w:p>
        </w:tc>
        <w:tc>
          <w:tcPr>
            <w:tcW w:w="5103" w:type="dxa"/>
            <w:vAlign w:val="center"/>
          </w:tcPr>
          <w:p w14:paraId="5504A2F2" w14:textId="77777777" w:rsidR="005E27A7" w:rsidRPr="00DA28C7" w:rsidRDefault="005E27A7" w:rsidP="005E27A7">
            <w:pPr>
              <w:ind w:firstLine="0"/>
              <w:rPr>
                <w:sz w:val="20"/>
                <w:szCs w:val="20"/>
              </w:rPr>
            </w:pPr>
            <w:r w:rsidRPr="00DA28C7">
              <w:rPr>
                <w:sz w:val="20"/>
                <w:szCs w:val="20"/>
              </w:rPr>
              <w:t>Строительные объекты с консольными конструкциями более 20 метров;</w:t>
            </w:r>
          </w:p>
        </w:tc>
        <w:tc>
          <w:tcPr>
            <w:tcW w:w="4394" w:type="dxa"/>
            <w:vMerge/>
            <w:vAlign w:val="center"/>
          </w:tcPr>
          <w:p w14:paraId="2DEC0371" w14:textId="77777777" w:rsidR="005E27A7" w:rsidRPr="00DA28C7" w:rsidRDefault="005E27A7" w:rsidP="005E27A7">
            <w:pPr>
              <w:ind w:firstLine="0"/>
              <w:rPr>
                <w:sz w:val="20"/>
                <w:szCs w:val="20"/>
              </w:rPr>
            </w:pPr>
          </w:p>
        </w:tc>
      </w:tr>
      <w:tr w:rsidR="005E27A7" w:rsidRPr="00DA28C7" w14:paraId="2F40D416" w14:textId="77777777" w:rsidTr="00C15392">
        <w:tc>
          <w:tcPr>
            <w:tcW w:w="1271" w:type="dxa"/>
            <w:vAlign w:val="center"/>
          </w:tcPr>
          <w:p w14:paraId="6AEB175A" w14:textId="77777777" w:rsidR="005E27A7" w:rsidRPr="00DA28C7" w:rsidRDefault="005E27A7" w:rsidP="005E27A7">
            <w:pPr>
              <w:rPr>
                <w:sz w:val="20"/>
                <w:szCs w:val="20"/>
              </w:rPr>
            </w:pPr>
            <w:r w:rsidRPr="00DA28C7">
              <w:rPr>
                <w:sz w:val="20"/>
                <w:szCs w:val="20"/>
              </w:rPr>
              <w:t>6.5</w:t>
            </w:r>
          </w:p>
        </w:tc>
        <w:tc>
          <w:tcPr>
            <w:tcW w:w="5103" w:type="dxa"/>
            <w:vAlign w:val="center"/>
          </w:tcPr>
          <w:p w14:paraId="57EBBA00" w14:textId="77777777" w:rsidR="005E27A7" w:rsidRPr="00DA28C7" w:rsidRDefault="005E27A7" w:rsidP="005E27A7">
            <w:pPr>
              <w:ind w:firstLine="0"/>
              <w:rPr>
                <w:sz w:val="20"/>
                <w:szCs w:val="20"/>
              </w:rPr>
            </w:pPr>
            <w:r w:rsidRPr="00DA28C7">
              <w:rPr>
                <w:sz w:val="20"/>
                <w:szCs w:val="20"/>
              </w:rPr>
              <w:t>Строительные объекты с заглублением подземной части более чем на 15 метров.</w:t>
            </w:r>
          </w:p>
        </w:tc>
        <w:tc>
          <w:tcPr>
            <w:tcW w:w="4394" w:type="dxa"/>
            <w:vMerge/>
            <w:vAlign w:val="center"/>
          </w:tcPr>
          <w:p w14:paraId="094B77D5" w14:textId="77777777" w:rsidR="005E27A7" w:rsidRPr="00DA28C7" w:rsidRDefault="005E27A7" w:rsidP="005E27A7">
            <w:pPr>
              <w:ind w:firstLine="0"/>
              <w:rPr>
                <w:sz w:val="20"/>
                <w:szCs w:val="20"/>
              </w:rPr>
            </w:pPr>
          </w:p>
        </w:tc>
      </w:tr>
      <w:tr w:rsidR="005E27A7" w:rsidRPr="00DA28C7" w14:paraId="7E6C8026" w14:textId="77777777" w:rsidTr="00C15392">
        <w:tc>
          <w:tcPr>
            <w:tcW w:w="1271" w:type="dxa"/>
            <w:vAlign w:val="center"/>
          </w:tcPr>
          <w:p w14:paraId="65152230" w14:textId="77777777" w:rsidR="005E27A7" w:rsidRPr="00DA28C7" w:rsidRDefault="005E27A7" w:rsidP="005E27A7">
            <w:pPr>
              <w:rPr>
                <w:b/>
                <w:sz w:val="20"/>
                <w:szCs w:val="20"/>
              </w:rPr>
            </w:pPr>
            <w:r w:rsidRPr="00DA28C7">
              <w:rPr>
                <w:b/>
                <w:sz w:val="20"/>
                <w:szCs w:val="20"/>
              </w:rPr>
              <w:t>7</w:t>
            </w:r>
          </w:p>
        </w:tc>
        <w:tc>
          <w:tcPr>
            <w:tcW w:w="5103" w:type="dxa"/>
            <w:vAlign w:val="center"/>
          </w:tcPr>
          <w:p w14:paraId="76CD6F3D" w14:textId="5010EBFA" w:rsidR="005E27A7" w:rsidRPr="00DA28C7" w:rsidRDefault="005E27A7" w:rsidP="005E27A7">
            <w:pPr>
              <w:ind w:firstLine="0"/>
              <w:rPr>
                <w:b/>
                <w:sz w:val="20"/>
                <w:szCs w:val="20"/>
              </w:rPr>
            </w:pPr>
            <w:r w:rsidRPr="00DA28C7">
              <w:rPr>
                <w:b/>
                <w:sz w:val="20"/>
                <w:szCs w:val="20"/>
              </w:rPr>
              <w:t>Объекты с соответствующим указанием в задании на проектирование, утвержденной проектной или иной документации (в случаях, когда необходимость научно-технического сопровождения установлена застройщиком или генпроектировщиком по заданию застройщика); объекты, научно-техническое сопровождение которых проводится по инициативе заказчика; объекты нормального уровня ответственности, расположенные в сложных инженерно-геологических и природных условиях, в условиях стесненной городской застройки, являющиеся объектами культурного наследия, технически-сложными объектами с массовым пребыванием людей</w:t>
            </w:r>
          </w:p>
        </w:tc>
        <w:tc>
          <w:tcPr>
            <w:tcW w:w="4394" w:type="dxa"/>
            <w:vAlign w:val="center"/>
          </w:tcPr>
          <w:p w14:paraId="42317544" w14:textId="34DA5F4D" w:rsidR="005E27A7" w:rsidRPr="00DA28C7" w:rsidRDefault="005E27A7" w:rsidP="005E27A7">
            <w:pPr>
              <w:ind w:firstLine="0"/>
              <w:rPr>
                <w:sz w:val="20"/>
                <w:szCs w:val="20"/>
              </w:rPr>
            </w:pPr>
            <w:r w:rsidRPr="00DA28C7">
              <w:rPr>
                <w:sz w:val="20"/>
                <w:szCs w:val="20"/>
              </w:rPr>
              <w:t xml:space="preserve">Научно-техническое сопровождение не является обязательным и выполняется в объеме, предусмотренном техническим заданием. </w:t>
            </w:r>
          </w:p>
        </w:tc>
      </w:tr>
    </w:tbl>
    <w:p w14:paraId="13609350" w14:textId="7B002A31" w:rsidR="00C15392" w:rsidRPr="00DA28C7" w:rsidRDefault="00C15392" w:rsidP="00C15392"/>
    <w:p w14:paraId="505F9A9A" w14:textId="46503B69" w:rsidR="00C15392" w:rsidRPr="00DA28C7" w:rsidRDefault="00C15392" w:rsidP="00C15392"/>
    <w:p w14:paraId="5C33AF84" w14:textId="77777777" w:rsidR="00C15392" w:rsidRPr="00DA28C7" w:rsidRDefault="00C15392" w:rsidP="00C15392">
      <w:pPr>
        <w:sectPr w:rsidR="00C15392" w:rsidRPr="00DA28C7">
          <w:pgSz w:w="11907" w:h="16840"/>
          <w:pgMar w:top="850" w:right="850" w:bottom="1134" w:left="708" w:header="280" w:footer="280" w:gutter="0"/>
          <w:cols w:space="720"/>
        </w:sectPr>
      </w:pPr>
    </w:p>
    <w:p w14:paraId="3A2E302A" w14:textId="77777777" w:rsidR="00C15392" w:rsidRPr="00DA28C7" w:rsidRDefault="00C15392" w:rsidP="00C15392">
      <w:pPr>
        <w:ind w:firstLine="0"/>
        <w:jc w:val="right"/>
        <w:rPr>
          <w:rFonts w:eastAsia="Calibri"/>
          <w:sz w:val="28"/>
          <w:szCs w:val="28"/>
          <w:lang w:eastAsia="en-US"/>
        </w:rPr>
      </w:pPr>
      <w:r w:rsidRPr="00DA28C7">
        <w:rPr>
          <w:rFonts w:eastAsia="Calibri"/>
          <w:sz w:val="28"/>
          <w:szCs w:val="28"/>
          <w:lang w:eastAsia="en-US"/>
        </w:rPr>
        <w:lastRenderedPageBreak/>
        <w:t xml:space="preserve">Приложение А1 </w:t>
      </w:r>
    </w:p>
    <w:p w14:paraId="18FA8B82" w14:textId="6DC1D6DF" w:rsidR="00C15392" w:rsidRPr="00DA28C7" w:rsidRDefault="00C15392" w:rsidP="00C15392">
      <w:pPr>
        <w:ind w:firstLine="0"/>
        <w:jc w:val="center"/>
        <w:rPr>
          <w:rFonts w:ascii="Calibri" w:eastAsia="Calibri" w:hAnsi="Calibri"/>
          <w:sz w:val="22"/>
          <w:szCs w:val="22"/>
          <w:lang w:eastAsia="en-US"/>
        </w:rPr>
      </w:pPr>
      <w:r w:rsidRPr="00DA28C7">
        <w:rPr>
          <w:rFonts w:eastAsia="Calibri"/>
          <w:b/>
          <w:sz w:val="28"/>
          <w:szCs w:val="28"/>
          <w:lang w:eastAsia="en-US"/>
        </w:rPr>
        <w:t xml:space="preserve">Состав </w:t>
      </w:r>
      <w:r w:rsidR="00B434B6" w:rsidRPr="00DA28C7">
        <w:rPr>
          <w:rFonts w:eastAsia="Calibri"/>
          <w:b/>
          <w:sz w:val="28"/>
          <w:szCs w:val="28"/>
          <w:lang w:eastAsia="en-US"/>
        </w:rPr>
        <w:t xml:space="preserve">обязательных </w:t>
      </w:r>
      <w:r w:rsidRPr="00DA28C7">
        <w:rPr>
          <w:rFonts w:eastAsia="Calibri"/>
          <w:b/>
          <w:sz w:val="28"/>
          <w:szCs w:val="28"/>
          <w:lang w:eastAsia="en-US"/>
        </w:rPr>
        <w:t>работ научно-технического сопровождения и контроля качества</w:t>
      </w:r>
    </w:p>
    <w:tbl>
      <w:tblPr>
        <w:tblW w:w="228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277"/>
        <w:gridCol w:w="1276"/>
        <w:gridCol w:w="1275"/>
        <w:gridCol w:w="993"/>
        <w:gridCol w:w="1134"/>
        <w:gridCol w:w="1275"/>
        <w:gridCol w:w="1134"/>
        <w:gridCol w:w="1560"/>
        <w:gridCol w:w="708"/>
        <w:gridCol w:w="709"/>
        <w:gridCol w:w="663"/>
        <w:gridCol w:w="1038"/>
        <w:gridCol w:w="1134"/>
        <w:gridCol w:w="1298"/>
        <w:gridCol w:w="2897"/>
        <w:gridCol w:w="1571"/>
      </w:tblGrid>
      <w:tr w:rsidR="009E2AC4" w:rsidRPr="00DA28C7" w14:paraId="669872FD" w14:textId="118B000B" w:rsidTr="009E2AC4">
        <w:trPr>
          <w:trHeight w:val="817"/>
          <w:tblHeader/>
        </w:trPr>
        <w:tc>
          <w:tcPr>
            <w:tcW w:w="880" w:type="dxa"/>
            <w:vMerge w:val="restart"/>
            <w:shd w:val="clear" w:color="auto" w:fill="D9D9D9"/>
            <w:vAlign w:val="center"/>
            <w:hideMark/>
          </w:tcPr>
          <w:p w14:paraId="5EC6C24E"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№п/п</w:t>
            </w:r>
          </w:p>
        </w:tc>
        <w:tc>
          <w:tcPr>
            <w:tcW w:w="3277" w:type="dxa"/>
            <w:vMerge w:val="restart"/>
            <w:shd w:val="clear" w:color="auto" w:fill="D9D9D9"/>
            <w:vAlign w:val="center"/>
            <w:hideMark/>
          </w:tcPr>
          <w:p w14:paraId="0A192080"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 xml:space="preserve">Зависимость состава работ научно-технического сопровождения изысканий и проектирования от характеристик объекта </w:t>
            </w:r>
          </w:p>
        </w:tc>
        <w:tc>
          <w:tcPr>
            <w:tcW w:w="2551" w:type="dxa"/>
            <w:gridSpan w:val="2"/>
            <w:shd w:val="clear" w:color="auto" w:fill="D9D9D9"/>
            <w:vAlign w:val="center"/>
            <w:hideMark/>
          </w:tcPr>
          <w:p w14:paraId="01009323"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Габаритные размеры покрытия в обоих направлениях</w:t>
            </w:r>
          </w:p>
        </w:tc>
        <w:tc>
          <w:tcPr>
            <w:tcW w:w="2127" w:type="dxa"/>
            <w:gridSpan w:val="2"/>
            <w:shd w:val="clear" w:color="auto" w:fill="D9D9D9"/>
            <w:vAlign w:val="center"/>
            <w:hideMark/>
          </w:tcPr>
          <w:p w14:paraId="0E1967E1"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Глубина заложения подземной части</w:t>
            </w:r>
          </w:p>
        </w:tc>
        <w:tc>
          <w:tcPr>
            <w:tcW w:w="3969" w:type="dxa"/>
            <w:gridSpan w:val="3"/>
            <w:shd w:val="clear" w:color="auto" w:fill="D9D9D9"/>
            <w:vAlign w:val="center"/>
            <w:hideMark/>
          </w:tcPr>
          <w:p w14:paraId="7FB2E51F"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 xml:space="preserve">Категория сложности инженерно-геологических условий, развития опасных геологических и инженерно-геологических процессов </w:t>
            </w:r>
          </w:p>
        </w:tc>
        <w:tc>
          <w:tcPr>
            <w:tcW w:w="2080" w:type="dxa"/>
            <w:gridSpan w:val="3"/>
            <w:shd w:val="clear" w:color="auto" w:fill="D9D9D9"/>
            <w:vAlign w:val="center"/>
            <w:hideMark/>
          </w:tcPr>
          <w:p w14:paraId="0D0CDF6C"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Сейсмичность площадки строительства</w:t>
            </w:r>
          </w:p>
        </w:tc>
        <w:tc>
          <w:tcPr>
            <w:tcW w:w="2172" w:type="dxa"/>
            <w:gridSpan w:val="2"/>
            <w:shd w:val="clear" w:color="auto" w:fill="D9D9D9"/>
            <w:vAlign w:val="center"/>
            <w:hideMark/>
          </w:tcPr>
          <w:p w14:paraId="41E3E58F"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Наличие окружающей застройки в зоне влияния</w:t>
            </w:r>
          </w:p>
        </w:tc>
        <w:tc>
          <w:tcPr>
            <w:tcW w:w="5766" w:type="dxa"/>
            <w:gridSpan w:val="3"/>
            <w:shd w:val="clear" w:color="auto" w:fill="D9D9D9"/>
            <w:vAlign w:val="center"/>
            <w:hideMark/>
          </w:tcPr>
          <w:p w14:paraId="1C8D5102" w14:textId="5FD9C5CE" w:rsidR="009E2AC4" w:rsidRPr="00DA28C7" w:rsidRDefault="009E2AC4" w:rsidP="00C15392">
            <w:pPr>
              <w:spacing w:after="0" w:line="240" w:lineRule="auto"/>
              <w:ind w:firstLine="0"/>
              <w:jc w:val="center"/>
              <w:rPr>
                <w:color w:val="000000"/>
                <w:sz w:val="20"/>
                <w:szCs w:val="20"/>
              </w:rPr>
            </w:pPr>
            <w:r w:rsidRPr="00DA28C7">
              <w:rPr>
                <w:color w:val="000000"/>
                <w:sz w:val="20"/>
                <w:szCs w:val="20"/>
              </w:rPr>
              <w:t>Идентификационные признаки и иные характеристики проектируемого объекта</w:t>
            </w:r>
          </w:p>
        </w:tc>
      </w:tr>
      <w:tr w:rsidR="009E2AC4" w:rsidRPr="00DA28C7" w14:paraId="7C154B48" w14:textId="7469773D" w:rsidTr="009E2AC4">
        <w:trPr>
          <w:trHeight w:val="1572"/>
          <w:tblHeader/>
        </w:trPr>
        <w:tc>
          <w:tcPr>
            <w:tcW w:w="880" w:type="dxa"/>
            <w:vMerge/>
            <w:shd w:val="clear" w:color="auto" w:fill="D9D9D9"/>
            <w:vAlign w:val="center"/>
            <w:hideMark/>
          </w:tcPr>
          <w:p w14:paraId="018047C1" w14:textId="77777777" w:rsidR="009E2AC4" w:rsidRPr="00DA28C7" w:rsidRDefault="009E2AC4" w:rsidP="00C15392">
            <w:pPr>
              <w:spacing w:after="0" w:line="240" w:lineRule="auto"/>
              <w:ind w:firstLine="0"/>
              <w:jc w:val="left"/>
              <w:rPr>
                <w:color w:val="000000"/>
                <w:sz w:val="20"/>
                <w:szCs w:val="20"/>
              </w:rPr>
            </w:pPr>
          </w:p>
        </w:tc>
        <w:tc>
          <w:tcPr>
            <w:tcW w:w="3277" w:type="dxa"/>
            <w:vMerge/>
            <w:shd w:val="clear" w:color="auto" w:fill="D9D9D9"/>
            <w:vAlign w:val="center"/>
            <w:hideMark/>
          </w:tcPr>
          <w:p w14:paraId="314D638C" w14:textId="77777777" w:rsidR="009E2AC4" w:rsidRPr="00DA28C7" w:rsidRDefault="009E2AC4" w:rsidP="00C15392">
            <w:pPr>
              <w:spacing w:after="0" w:line="240" w:lineRule="auto"/>
              <w:ind w:firstLine="0"/>
              <w:jc w:val="left"/>
              <w:rPr>
                <w:color w:val="000000"/>
                <w:sz w:val="20"/>
                <w:szCs w:val="20"/>
              </w:rPr>
            </w:pPr>
          </w:p>
        </w:tc>
        <w:tc>
          <w:tcPr>
            <w:tcW w:w="1276" w:type="dxa"/>
            <w:shd w:val="clear" w:color="auto" w:fill="D9D9D9"/>
            <w:vAlign w:val="center"/>
            <w:hideMark/>
          </w:tcPr>
          <w:p w14:paraId="00F0C0B0"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Меньше 100 м</w:t>
            </w:r>
          </w:p>
        </w:tc>
        <w:tc>
          <w:tcPr>
            <w:tcW w:w="1275" w:type="dxa"/>
            <w:shd w:val="clear" w:color="auto" w:fill="D9D9D9"/>
            <w:vAlign w:val="center"/>
            <w:hideMark/>
          </w:tcPr>
          <w:p w14:paraId="2F1CE237"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Больше, либо равно 100 м</w:t>
            </w:r>
          </w:p>
        </w:tc>
        <w:tc>
          <w:tcPr>
            <w:tcW w:w="993" w:type="dxa"/>
            <w:shd w:val="clear" w:color="auto" w:fill="D9D9D9"/>
            <w:vAlign w:val="center"/>
            <w:hideMark/>
          </w:tcPr>
          <w:p w14:paraId="021F11A5"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До 5 м</w:t>
            </w:r>
          </w:p>
        </w:tc>
        <w:tc>
          <w:tcPr>
            <w:tcW w:w="1134" w:type="dxa"/>
            <w:shd w:val="clear" w:color="auto" w:fill="D9D9D9"/>
            <w:vAlign w:val="center"/>
            <w:hideMark/>
          </w:tcPr>
          <w:p w14:paraId="7CF48A01"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От 5 до 15 м</w:t>
            </w:r>
          </w:p>
        </w:tc>
        <w:tc>
          <w:tcPr>
            <w:tcW w:w="1275" w:type="dxa"/>
            <w:shd w:val="clear" w:color="auto" w:fill="D9D9D9"/>
            <w:vAlign w:val="center"/>
            <w:hideMark/>
          </w:tcPr>
          <w:p w14:paraId="4C5F48DE"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1 или 2</w:t>
            </w:r>
          </w:p>
        </w:tc>
        <w:tc>
          <w:tcPr>
            <w:tcW w:w="1134" w:type="dxa"/>
            <w:shd w:val="clear" w:color="auto" w:fill="D9D9D9"/>
            <w:vAlign w:val="center"/>
            <w:hideMark/>
          </w:tcPr>
          <w:p w14:paraId="7E7B4AD4"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3</w:t>
            </w:r>
          </w:p>
        </w:tc>
        <w:tc>
          <w:tcPr>
            <w:tcW w:w="1560" w:type="dxa"/>
            <w:shd w:val="clear" w:color="auto" w:fill="D9D9D9"/>
            <w:vAlign w:val="center"/>
            <w:hideMark/>
          </w:tcPr>
          <w:p w14:paraId="5AF2B394"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 xml:space="preserve">наличие опасных геологических и инженерно-геологических процессов </w:t>
            </w:r>
          </w:p>
        </w:tc>
        <w:tc>
          <w:tcPr>
            <w:tcW w:w="708" w:type="dxa"/>
            <w:shd w:val="clear" w:color="auto" w:fill="D9D9D9"/>
            <w:vAlign w:val="center"/>
            <w:hideMark/>
          </w:tcPr>
          <w:p w14:paraId="2BE02BAE"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1-6</w:t>
            </w:r>
          </w:p>
        </w:tc>
        <w:tc>
          <w:tcPr>
            <w:tcW w:w="709" w:type="dxa"/>
            <w:shd w:val="clear" w:color="auto" w:fill="D9D9D9"/>
            <w:vAlign w:val="center"/>
            <w:hideMark/>
          </w:tcPr>
          <w:p w14:paraId="51F86FCD"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7-8</w:t>
            </w:r>
          </w:p>
        </w:tc>
        <w:tc>
          <w:tcPr>
            <w:tcW w:w="663" w:type="dxa"/>
            <w:shd w:val="clear" w:color="auto" w:fill="D9D9D9"/>
            <w:vAlign w:val="center"/>
            <w:hideMark/>
          </w:tcPr>
          <w:p w14:paraId="42E5F127"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9</w:t>
            </w:r>
          </w:p>
        </w:tc>
        <w:tc>
          <w:tcPr>
            <w:tcW w:w="1038" w:type="dxa"/>
            <w:shd w:val="clear" w:color="auto" w:fill="D9D9D9"/>
            <w:vAlign w:val="center"/>
            <w:hideMark/>
          </w:tcPr>
          <w:p w14:paraId="0A612B4E"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Да</w:t>
            </w:r>
          </w:p>
        </w:tc>
        <w:tc>
          <w:tcPr>
            <w:tcW w:w="1134" w:type="dxa"/>
            <w:shd w:val="clear" w:color="auto" w:fill="D9D9D9"/>
            <w:vAlign w:val="center"/>
            <w:hideMark/>
          </w:tcPr>
          <w:p w14:paraId="4CC70369"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Нет</w:t>
            </w:r>
          </w:p>
        </w:tc>
        <w:tc>
          <w:tcPr>
            <w:tcW w:w="1298" w:type="dxa"/>
            <w:shd w:val="clear" w:color="auto" w:fill="D9D9D9"/>
            <w:vAlign w:val="center"/>
            <w:hideMark/>
          </w:tcPr>
          <w:p w14:paraId="09DAB634"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Уникальный объект</w:t>
            </w:r>
          </w:p>
        </w:tc>
        <w:tc>
          <w:tcPr>
            <w:tcW w:w="2897" w:type="dxa"/>
            <w:shd w:val="clear" w:color="auto" w:fill="D9D9D9"/>
            <w:vAlign w:val="center"/>
            <w:hideMark/>
          </w:tcPr>
          <w:p w14:paraId="268CA150"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Применение в проекте новых, не апробированных ранее материалов, изделий, конструкций, для которых отсутствуют апробированные и верифицированные методики расчета</w:t>
            </w:r>
          </w:p>
        </w:tc>
        <w:tc>
          <w:tcPr>
            <w:tcW w:w="1571" w:type="dxa"/>
            <w:shd w:val="clear" w:color="auto" w:fill="D9D9D9"/>
          </w:tcPr>
          <w:p w14:paraId="0D10643C" w14:textId="314F3A28" w:rsidR="009E2AC4" w:rsidRPr="00DA28C7" w:rsidRDefault="009E2AC4" w:rsidP="00C15392">
            <w:pPr>
              <w:spacing w:after="0" w:line="240" w:lineRule="auto"/>
              <w:ind w:firstLine="0"/>
              <w:jc w:val="center"/>
              <w:rPr>
                <w:color w:val="000000"/>
                <w:sz w:val="20"/>
                <w:szCs w:val="20"/>
              </w:rPr>
            </w:pPr>
            <w:r w:rsidRPr="00DA28C7">
              <w:rPr>
                <w:color w:val="000000"/>
                <w:sz w:val="20"/>
                <w:szCs w:val="20"/>
              </w:rPr>
              <w:t>Наличие фундаментов машин с динамическими нагрузками</w:t>
            </w:r>
          </w:p>
        </w:tc>
      </w:tr>
      <w:tr w:rsidR="009E2AC4" w:rsidRPr="00DA28C7" w14:paraId="6C442FA9" w14:textId="48E21C0D" w:rsidTr="003500A9">
        <w:trPr>
          <w:trHeight w:val="975"/>
        </w:trPr>
        <w:tc>
          <w:tcPr>
            <w:tcW w:w="880" w:type="dxa"/>
            <w:shd w:val="clear" w:color="000000" w:fill="F2F2F2"/>
            <w:noWrap/>
            <w:vAlign w:val="center"/>
            <w:hideMark/>
          </w:tcPr>
          <w:p w14:paraId="57F60576"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1</w:t>
            </w:r>
          </w:p>
        </w:tc>
        <w:tc>
          <w:tcPr>
            <w:tcW w:w="21942" w:type="dxa"/>
            <w:gridSpan w:val="16"/>
            <w:shd w:val="clear" w:color="000000" w:fill="F2F2F2"/>
            <w:vAlign w:val="center"/>
            <w:hideMark/>
          </w:tcPr>
          <w:p w14:paraId="255AF8CA" w14:textId="47090279" w:rsidR="009E2AC4" w:rsidRPr="00DA28C7" w:rsidRDefault="009E2AC4" w:rsidP="00C15392">
            <w:pPr>
              <w:spacing w:after="0" w:line="240" w:lineRule="auto"/>
              <w:ind w:firstLine="0"/>
              <w:jc w:val="center"/>
              <w:rPr>
                <w:b/>
                <w:bCs/>
                <w:color w:val="000000"/>
                <w:sz w:val="20"/>
                <w:szCs w:val="20"/>
              </w:rPr>
            </w:pPr>
            <w:r w:rsidRPr="00DA28C7">
              <w:rPr>
                <w:b/>
                <w:bCs/>
                <w:color w:val="000000"/>
                <w:sz w:val="20"/>
                <w:szCs w:val="20"/>
              </w:rPr>
              <w:t>Научно-техническое сопровождение инженерных изысканий</w:t>
            </w:r>
          </w:p>
        </w:tc>
      </w:tr>
      <w:tr w:rsidR="009E2AC4" w:rsidRPr="00DA28C7" w14:paraId="0DB65700" w14:textId="2E071D99" w:rsidTr="009E2AC4">
        <w:trPr>
          <w:trHeight w:val="975"/>
        </w:trPr>
        <w:tc>
          <w:tcPr>
            <w:tcW w:w="880" w:type="dxa"/>
            <w:shd w:val="clear" w:color="auto" w:fill="auto"/>
            <w:vAlign w:val="center"/>
            <w:hideMark/>
          </w:tcPr>
          <w:p w14:paraId="0EE569BF"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1.1</w:t>
            </w:r>
          </w:p>
        </w:tc>
        <w:tc>
          <w:tcPr>
            <w:tcW w:w="3277" w:type="dxa"/>
            <w:shd w:val="clear" w:color="auto" w:fill="auto"/>
            <w:vAlign w:val="center"/>
            <w:hideMark/>
          </w:tcPr>
          <w:p w14:paraId="121687E6" w14:textId="77777777" w:rsidR="009E2AC4" w:rsidRPr="00DA28C7" w:rsidRDefault="009E2AC4" w:rsidP="00C15392">
            <w:pPr>
              <w:spacing w:after="0" w:line="240" w:lineRule="auto"/>
              <w:ind w:firstLine="0"/>
              <w:rPr>
                <w:color w:val="000000"/>
                <w:sz w:val="20"/>
                <w:szCs w:val="20"/>
              </w:rPr>
            </w:pPr>
            <w:r w:rsidRPr="00DA28C7">
              <w:rPr>
                <w:color w:val="000000"/>
                <w:sz w:val="20"/>
                <w:szCs w:val="20"/>
              </w:rPr>
              <w:t>Научно-техническое сопровождение инженерно-геологических изысканий</w:t>
            </w:r>
          </w:p>
        </w:tc>
        <w:tc>
          <w:tcPr>
            <w:tcW w:w="18665" w:type="dxa"/>
            <w:gridSpan w:val="15"/>
            <w:shd w:val="clear" w:color="auto" w:fill="auto"/>
            <w:noWrap/>
            <w:vAlign w:val="center"/>
            <w:hideMark/>
          </w:tcPr>
          <w:p w14:paraId="6207439B" w14:textId="5F3A8803" w:rsidR="009E2AC4" w:rsidRPr="00DA28C7" w:rsidRDefault="009E2AC4" w:rsidP="00C15392">
            <w:pPr>
              <w:spacing w:after="0" w:line="240" w:lineRule="auto"/>
              <w:ind w:firstLine="0"/>
              <w:jc w:val="center"/>
              <w:rPr>
                <w:color w:val="000000"/>
              </w:rPr>
            </w:pPr>
            <w:r w:rsidRPr="00DA28C7">
              <w:rPr>
                <w:color w:val="000000"/>
              </w:rPr>
              <w:t>да</w:t>
            </w:r>
          </w:p>
        </w:tc>
      </w:tr>
      <w:tr w:rsidR="009E2AC4" w:rsidRPr="00DA28C7" w14:paraId="75A53720" w14:textId="4BB98705" w:rsidTr="009E2AC4">
        <w:trPr>
          <w:trHeight w:val="975"/>
        </w:trPr>
        <w:tc>
          <w:tcPr>
            <w:tcW w:w="880" w:type="dxa"/>
            <w:shd w:val="clear" w:color="auto" w:fill="auto"/>
            <w:vAlign w:val="center"/>
            <w:hideMark/>
          </w:tcPr>
          <w:p w14:paraId="2734464F"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1.2</w:t>
            </w:r>
          </w:p>
        </w:tc>
        <w:tc>
          <w:tcPr>
            <w:tcW w:w="3277" w:type="dxa"/>
            <w:shd w:val="clear" w:color="auto" w:fill="auto"/>
            <w:vAlign w:val="center"/>
            <w:hideMark/>
          </w:tcPr>
          <w:p w14:paraId="1B7A1E17" w14:textId="77777777" w:rsidR="009E2AC4" w:rsidRPr="00DA28C7" w:rsidRDefault="009E2AC4" w:rsidP="00C15392">
            <w:pPr>
              <w:spacing w:after="0" w:line="240" w:lineRule="auto"/>
              <w:ind w:firstLine="0"/>
              <w:rPr>
                <w:color w:val="000000"/>
                <w:sz w:val="20"/>
                <w:szCs w:val="20"/>
              </w:rPr>
            </w:pPr>
            <w:r w:rsidRPr="00DA28C7">
              <w:rPr>
                <w:color w:val="000000"/>
                <w:sz w:val="20"/>
                <w:szCs w:val="20"/>
              </w:rPr>
              <w:t>Научно-техническое сопровождение инженерно-геотехнических изысканий</w:t>
            </w:r>
          </w:p>
        </w:tc>
        <w:tc>
          <w:tcPr>
            <w:tcW w:w="2551" w:type="dxa"/>
            <w:gridSpan w:val="2"/>
            <w:shd w:val="clear" w:color="auto" w:fill="auto"/>
            <w:noWrap/>
            <w:vAlign w:val="center"/>
            <w:hideMark/>
          </w:tcPr>
          <w:p w14:paraId="36E12695" w14:textId="77777777" w:rsidR="009E2AC4" w:rsidRPr="00DA28C7" w:rsidRDefault="009E2AC4" w:rsidP="00C15392">
            <w:pPr>
              <w:spacing w:after="0" w:line="240" w:lineRule="auto"/>
              <w:ind w:firstLine="0"/>
              <w:jc w:val="center"/>
              <w:rPr>
                <w:color w:val="000000"/>
              </w:rPr>
            </w:pPr>
            <w:r w:rsidRPr="00DA28C7">
              <w:rPr>
                <w:color w:val="000000"/>
              </w:rPr>
              <w:t>-</w:t>
            </w:r>
          </w:p>
        </w:tc>
        <w:tc>
          <w:tcPr>
            <w:tcW w:w="993" w:type="dxa"/>
            <w:shd w:val="clear" w:color="auto" w:fill="auto"/>
            <w:noWrap/>
            <w:vAlign w:val="center"/>
            <w:hideMark/>
          </w:tcPr>
          <w:p w14:paraId="7691EDE1" w14:textId="77777777" w:rsidR="009E2AC4" w:rsidRPr="00DA28C7" w:rsidRDefault="009E2AC4" w:rsidP="00C15392">
            <w:pPr>
              <w:spacing w:after="0" w:line="240" w:lineRule="auto"/>
              <w:ind w:firstLine="0"/>
              <w:jc w:val="center"/>
              <w:rPr>
                <w:color w:val="000000"/>
              </w:rPr>
            </w:pPr>
            <w:r w:rsidRPr="00DA28C7">
              <w:rPr>
                <w:color w:val="000000"/>
              </w:rPr>
              <w:t>-</w:t>
            </w:r>
          </w:p>
        </w:tc>
        <w:tc>
          <w:tcPr>
            <w:tcW w:w="1134" w:type="dxa"/>
            <w:shd w:val="clear" w:color="auto" w:fill="auto"/>
            <w:noWrap/>
            <w:vAlign w:val="center"/>
            <w:hideMark/>
          </w:tcPr>
          <w:p w14:paraId="575FC314" w14:textId="77777777" w:rsidR="009E2AC4" w:rsidRPr="00DA28C7" w:rsidRDefault="009E2AC4" w:rsidP="00C15392">
            <w:pPr>
              <w:spacing w:after="0" w:line="240" w:lineRule="auto"/>
              <w:ind w:firstLine="0"/>
              <w:jc w:val="center"/>
              <w:rPr>
                <w:color w:val="000000"/>
              </w:rPr>
            </w:pPr>
            <w:r w:rsidRPr="00DA28C7">
              <w:rPr>
                <w:color w:val="000000"/>
              </w:rPr>
              <w:t>да</w:t>
            </w:r>
          </w:p>
        </w:tc>
        <w:tc>
          <w:tcPr>
            <w:tcW w:w="1275" w:type="dxa"/>
            <w:shd w:val="clear" w:color="auto" w:fill="auto"/>
            <w:noWrap/>
            <w:vAlign w:val="center"/>
            <w:hideMark/>
          </w:tcPr>
          <w:p w14:paraId="0FCBB74D" w14:textId="77777777" w:rsidR="009E2AC4" w:rsidRPr="00DA28C7" w:rsidRDefault="009E2AC4" w:rsidP="00C15392">
            <w:pPr>
              <w:spacing w:after="0" w:line="240" w:lineRule="auto"/>
              <w:ind w:firstLine="0"/>
              <w:jc w:val="center"/>
              <w:rPr>
                <w:color w:val="000000"/>
              </w:rPr>
            </w:pPr>
            <w:r w:rsidRPr="00DA28C7">
              <w:rPr>
                <w:color w:val="000000"/>
              </w:rPr>
              <w:t>-</w:t>
            </w:r>
          </w:p>
        </w:tc>
        <w:tc>
          <w:tcPr>
            <w:tcW w:w="2694" w:type="dxa"/>
            <w:gridSpan w:val="2"/>
            <w:shd w:val="clear" w:color="auto" w:fill="auto"/>
            <w:noWrap/>
            <w:vAlign w:val="center"/>
            <w:hideMark/>
          </w:tcPr>
          <w:p w14:paraId="1543C111" w14:textId="77777777" w:rsidR="009E2AC4" w:rsidRPr="00DA28C7" w:rsidRDefault="009E2AC4" w:rsidP="00C15392">
            <w:pPr>
              <w:spacing w:after="0" w:line="240" w:lineRule="auto"/>
              <w:ind w:firstLine="0"/>
              <w:jc w:val="center"/>
              <w:rPr>
                <w:color w:val="000000"/>
              </w:rPr>
            </w:pPr>
            <w:r w:rsidRPr="00DA28C7">
              <w:rPr>
                <w:color w:val="000000"/>
              </w:rPr>
              <w:t>да</w:t>
            </w:r>
          </w:p>
        </w:tc>
        <w:tc>
          <w:tcPr>
            <w:tcW w:w="2080" w:type="dxa"/>
            <w:gridSpan w:val="3"/>
            <w:shd w:val="clear" w:color="auto" w:fill="auto"/>
            <w:noWrap/>
            <w:vAlign w:val="center"/>
            <w:hideMark/>
          </w:tcPr>
          <w:p w14:paraId="63527693" w14:textId="77777777" w:rsidR="009E2AC4" w:rsidRPr="00DA28C7" w:rsidRDefault="009E2AC4" w:rsidP="00C15392">
            <w:pPr>
              <w:spacing w:after="0" w:line="240" w:lineRule="auto"/>
              <w:ind w:firstLine="0"/>
              <w:jc w:val="center"/>
              <w:rPr>
                <w:color w:val="000000"/>
              </w:rPr>
            </w:pPr>
            <w:r w:rsidRPr="00DA28C7">
              <w:rPr>
                <w:color w:val="000000"/>
              </w:rPr>
              <w:t>-</w:t>
            </w:r>
          </w:p>
        </w:tc>
        <w:tc>
          <w:tcPr>
            <w:tcW w:w="1038" w:type="dxa"/>
            <w:shd w:val="clear" w:color="auto" w:fill="auto"/>
            <w:noWrap/>
            <w:vAlign w:val="center"/>
            <w:hideMark/>
          </w:tcPr>
          <w:p w14:paraId="6D9BD797" w14:textId="77777777" w:rsidR="009E2AC4" w:rsidRPr="00DA28C7" w:rsidRDefault="009E2AC4" w:rsidP="00C15392">
            <w:pPr>
              <w:spacing w:after="0" w:line="240" w:lineRule="auto"/>
              <w:ind w:firstLine="0"/>
              <w:jc w:val="center"/>
              <w:rPr>
                <w:color w:val="000000"/>
              </w:rPr>
            </w:pPr>
            <w:r w:rsidRPr="00DA28C7">
              <w:rPr>
                <w:color w:val="000000"/>
              </w:rPr>
              <w:t>да</w:t>
            </w:r>
          </w:p>
        </w:tc>
        <w:tc>
          <w:tcPr>
            <w:tcW w:w="1134" w:type="dxa"/>
            <w:shd w:val="clear" w:color="auto" w:fill="auto"/>
            <w:noWrap/>
            <w:vAlign w:val="center"/>
            <w:hideMark/>
          </w:tcPr>
          <w:p w14:paraId="0EAAB52B" w14:textId="77777777" w:rsidR="009E2AC4" w:rsidRPr="00DA28C7" w:rsidRDefault="009E2AC4" w:rsidP="00C15392">
            <w:pPr>
              <w:spacing w:after="0" w:line="240" w:lineRule="auto"/>
              <w:ind w:firstLine="0"/>
              <w:jc w:val="center"/>
              <w:rPr>
                <w:color w:val="000000"/>
              </w:rPr>
            </w:pPr>
            <w:r w:rsidRPr="00DA28C7">
              <w:rPr>
                <w:color w:val="000000"/>
              </w:rPr>
              <w:t>-</w:t>
            </w:r>
          </w:p>
        </w:tc>
        <w:tc>
          <w:tcPr>
            <w:tcW w:w="1298" w:type="dxa"/>
            <w:shd w:val="clear" w:color="auto" w:fill="auto"/>
            <w:noWrap/>
            <w:vAlign w:val="center"/>
            <w:hideMark/>
          </w:tcPr>
          <w:p w14:paraId="45F4E918" w14:textId="77777777" w:rsidR="009E2AC4" w:rsidRPr="00DA28C7" w:rsidRDefault="009E2AC4" w:rsidP="00C15392">
            <w:pPr>
              <w:spacing w:after="0" w:line="240" w:lineRule="auto"/>
              <w:ind w:firstLine="0"/>
              <w:jc w:val="center"/>
              <w:rPr>
                <w:color w:val="000000"/>
              </w:rPr>
            </w:pPr>
            <w:r w:rsidRPr="00DA28C7">
              <w:rPr>
                <w:color w:val="000000"/>
              </w:rPr>
              <w:t>да</w:t>
            </w:r>
          </w:p>
        </w:tc>
        <w:tc>
          <w:tcPr>
            <w:tcW w:w="4468" w:type="dxa"/>
            <w:gridSpan w:val="2"/>
            <w:shd w:val="clear" w:color="auto" w:fill="auto"/>
            <w:noWrap/>
            <w:vAlign w:val="center"/>
            <w:hideMark/>
          </w:tcPr>
          <w:p w14:paraId="277DB25E" w14:textId="5721050F" w:rsidR="009E2AC4" w:rsidRPr="00DA28C7" w:rsidRDefault="009E2AC4" w:rsidP="00C15392">
            <w:pPr>
              <w:spacing w:after="0" w:line="240" w:lineRule="auto"/>
              <w:ind w:firstLine="0"/>
              <w:jc w:val="center"/>
              <w:rPr>
                <w:color w:val="000000"/>
              </w:rPr>
            </w:pPr>
            <w:r w:rsidRPr="00DA28C7">
              <w:rPr>
                <w:color w:val="000000"/>
              </w:rPr>
              <w:t>-</w:t>
            </w:r>
          </w:p>
        </w:tc>
      </w:tr>
      <w:tr w:rsidR="009E2AC4" w:rsidRPr="00DA28C7" w14:paraId="0807CA69" w14:textId="1C309B0A" w:rsidTr="003500A9">
        <w:trPr>
          <w:trHeight w:val="975"/>
        </w:trPr>
        <w:tc>
          <w:tcPr>
            <w:tcW w:w="880" w:type="dxa"/>
            <w:shd w:val="clear" w:color="000000" w:fill="F2F2F2"/>
            <w:noWrap/>
            <w:vAlign w:val="center"/>
            <w:hideMark/>
          </w:tcPr>
          <w:p w14:paraId="5E40CA33"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2</w:t>
            </w:r>
          </w:p>
        </w:tc>
        <w:tc>
          <w:tcPr>
            <w:tcW w:w="21942" w:type="dxa"/>
            <w:gridSpan w:val="16"/>
            <w:shd w:val="clear" w:color="000000" w:fill="F2F2F2"/>
            <w:vAlign w:val="center"/>
            <w:hideMark/>
          </w:tcPr>
          <w:p w14:paraId="0FB88EC6" w14:textId="293AB71E" w:rsidR="009E2AC4" w:rsidRPr="00DA28C7" w:rsidRDefault="009E2AC4" w:rsidP="00C15392">
            <w:pPr>
              <w:spacing w:after="0" w:line="240" w:lineRule="auto"/>
              <w:ind w:firstLine="0"/>
              <w:jc w:val="center"/>
              <w:rPr>
                <w:b/>
                <w:bCs/>
                <w:color w:val="000000"/>
                <w:sz w:val="20"/>
                <w:szCs w:val="20"/>
              </w:rPr>
            </w:pPr>
            <w:r w:rsidRPr="00DA28C7">
              <w:rPr>
                <w:b/>
                <w:bCs/>
                <w:color w:val="000000"/>
                <w:sz w:val="20"/>
                <w:szCs w:val="20"/>
              </w:rPr>
              <w:t>Научно-техническое сопровождение проектирования</w:t>
            </w:r>
          </w:p>
        </w:tc>
      </w:tr>
      <w:tr w:rsidR="009E2AC4" w:rsidRPr="00DA28C7" w14:paraId="67151A61" w14:textId="364A07FD" w:rsidTr="009E2AC4">
        <w:trPr>
          <w:trHeight w:val="975"/>
        </w:trPr>
        <w:tc>
          <w:tcPr>
            <w:tcW w:w="880" w:type="dxa"/>
            <w:shd w:val="clear" w:color="auto" w:fill="auto"/>
            <w:vAlign w:val="center"/>
            <w:hideMark/>
          </w:tcPr>
          <w:p w14:paraId="2DECD704"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2.1</w:t>
            </w:r>
          </w:p>
        </w:tc>
        <w:tc>
          <w:tcPr>
            <w:tcW w:w="3277" w:type="dxa"/>
            <w:shd w:val="clear" w:color="auto" w:fill="auto"/>
            <w:vAlign w:val="center"/>
            <w:hideMark/>
          </w:tcPr>
          <w:p w14:paraId="7201891F" w14:textId="77777777" w:rsidR="009E2AC4" w:rsidRPr="00DA28C7" w:rsidRDefault="009E2AC4" w:rsidP="00C15392">
            <w:pPr>
              <w:spacing w:after="0" w:line="240" w:lineRule="auto"/>
              <w:ind w:firstLine="0"/>
              <w:rPr>
                <w:color w:val="000000"/>
                <w:sz w:val="20"/>
                <w:szCs w:val="20"/>
              </w:rPr>
            </w:pPr>
            <w:r w:rsidRPr="00DA28C7">
              <w:rPr>
                <w:color w:val="000000"/>
                <w:sz w:val="20"/>
                <w:szCs w:val="20"/>
              </w:rPr>
              <w:t>Анализ проектной документации на предмет соответствия действующим нормам и правилам, СТУ и заданию на проектирование в части механической безопасности</w:t>
            </w:r>
          </w:p>
        </w:tc>
        <w:tc>
          <w:tcPr>
            <w:tcW w:w="18665" w:type="dxa"/>
            <w:gridSpan w:val="15"/>
            <w:shd w:val="clear" w:color="auto" w:fill="auto"/>
            <w:noWrap/>
            <w:vAlign w:val="center"/>
            <w:hideMark/>
          </w:tcPr>
          <w:p w14:paraId="51214861" w14:textId="263D3B08" w:rsidR="009E2AC4" w:rsidRPr="00DA28C7" w:rsidRDefault="009E2AC4" w:rsidP="00C15392">
            <w:pPr>
              <w:spacing w:after="0" w:line="240" w:lineRule="auto"/>
              <w:ind w:firstLine="0"/>
              <w:jc w:val="center"/>
            </w:pPr>
            <w:r w:rsidRPr="00DA28C7">
              <w:t>да</w:t>
            </w:r>
          </w:p>
        </w:tc>
      </w:tr>
      <w:tr w:rsidR="009E2AC4" w:rsidRPr="00DA28C7" w14:paraId="1C96EA6F" w14:textId="04E2986B" w:rsidTr="009E2AC4">
        <w:trPr>
          <w:trHeight w:val="975"/>
        </w:trPr>
        <w:tc>
          <w:tcPr>
            <w:tcW w:w="880" w:type="dxa"/>
            <w:shd w:val="clear" w:color="auto" w:fill="auto"/>
            <w:vAlign w:val="center"/>
            <w:hideMark/>
          </w:tcPr>
          <w:p w14:paraId="2FA1DCF2"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2.2.</w:t>
            </w:r>
          </w:p>
        </w:tc>
        <w:tc>
          <w:tcPr>
            <w:tcW w:w="3277" w:type="dxa"/>
            <w:shd w:val="clear" w:color="auto" w:fill="auto"/>
            <w:vAlign w:val="center"/>
            <w:hideMark/>
          </w:tcPr>
          <w:p w14:paraId="6FA6045B" w14:textId="77777777" w:rsidR="009E2AC4" w:rsidRPr="00DA28C7" w:rsidRDefault="009E2AC4" w:rsidP="00C15392">
            <w:pPr>
              <w:spacing w:after="0" w:line="240" w:lineRule="auto"/>
              <w:ind w:firstLine="0"/>
              <w:rPr>
                <w:color w:val="000000"/>
                <w:sz w:val="20"/>
                <w:szCs w:val="20"/>
              </w:rPr>
            </w:pPr>
            <w:r w:rsidRPr="00DA28C7">
              <w:rPr>
                <w:color w:val="000000"/>
                <w:sz w:val="20"/>
                <w:szCs w:val="20"/>
              </w:rPr>
              <w:t>Выполнение альтернативного расчета на основные и особые сочетания нагрузок (расчет на прогрессирующее обрушение, расчет на аварийные и сейсмические воздействия) для подтверждения принятых проектных решений</w:t>
            </w:r>
          </w:p>
        </w:tc>
        <w:tc>
          <w:tcPr>
            <w:tcW w:w="18665" w:type="dxa"/>
            <w:gridSpan w:val="15"/>
            <w:shd w:val="clear" w:color="auto" w:fill="auto"/>
            <w:noWrap/>
            <w:vAlign w:val="center"/>
            <w:hideMark/>
          </w:tcPr>
          <w:p w14:paraId="03FDF8EC" w14:textId="2F4A0407" w:rsidR="009E2AC4" w:rsidRPr="00DA28C7" w:rsidRDefault="009E2AC4" w:rsidP="00C15392">
            <w:pPr>
              <w:spacing w:after="0" w:line="240" w:lineRule="auto"/>
              <w:ind w:firstLine="0"/>
              <w:jc w:val="center"/>
            </w:pPr>
            <w:r w:rsidRPr="00DA28C7">
              <w:t>да</w:t>
            </w:r>
          </w:p>
        </w:tc>
      </w:tr>
      <w:tr w:rsidR="009E2AC4" w:rsidRPr="00DA28C7" w14:paraId="47A76FB6" w14:textId="4143241E" w:rsidTr="009E2AC4">
        <w:trPr>
          <w:trHeight w:val="975"/>
        </w:trPr>
        <w:tc>
          <w:tcPr>
            <w:tcW w:w="880" w:type="dxa"/>
            <w:shd w:val="clear" w:color="auto" w:fill="auto"/>
            <w:vAlign w:val="center"/>
            <w:hideMark/>
          </w:tcPr>
          <w:p w14:paraId="64AC6583"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2.3</w:t>
            </w:r>
          </w:p>
        </w:tc>
        <w:tc>
          <w:tcPr>
            <w:tcW w:w="3277" w:type="dxa"/>
            <w:shd w:val="clear" w:color="auto" w:fill="auto"/>
            <w:vAlign w:val="center"/>
            <w:hideMark/>
          </w:tcPr>
          <w:p w14:paraId="44BF2D7A" w14:textId="54E1E43A" w:rsidR="009E2AC4" w:rsidRPr="00DA28C7" w:rsidRDefault="00572AAB" w:rsidP="00C15392">
            <w:pPr>
              <w:spacing w:after="0" w:line="240" w:lineRule="auto"/>
              <w:ind w:firstLine="0"/>
              <w:rPr>
                <w:color w:val="000000"/>
                <w:sz w:val="20"/>
                <w:szCs w:val="20"/>
              </w:rPr>
            </w:pPr>
            <w:r w:rsidRPr="00DA28C7">
              <w:rPr>
                <w:color w:val="000000"/>
                <w:sz w:val="20"/>
                <w:szCs w:val="20"/>
              </w:rPr>
              <w:t>Разработка рекомендаций по назначению аэродинамических коэффициентов в соответствии с п.9.3.4 или п.9.3.5</w:t>
            </w:r>
            <w:r w:rsidR="009E2AC4" w:rsidRPr="00DA28C7">
              <w:rPr>
                <w:color w:val="000000"/>
                <w:sz w:val="20"/>
                <w:szCs w:val="20"/>
              </w:rPr>
              <w:t>.</w:t>
            </w:r>
          </w:p>
        </w:tc>
        <w:tc>
          <w:tcPr>
            <w:tcW w:w="18665" w:type="dxa"/>
            <w:gridSpan w:val="15"/>
            <w:shd w:val="clear" w:color="auto" w:fill="auto"/>
            <w:noWrap/>
            <w:vAlign w:val="center"/>
            <w:hideMark/>
          </w:tcPr>
          <w:p w14:paraId="47CD5715" w14:textId="3F4065CE" w:rsidR="009E2AC4" w:rsidRPr="00DA28C7" w:rsidRDefault="009E2AC4" w:rsidP="00C15392">
            <w:pPr>
              <w:spacing w:after="0" w:line="240" w:lineRule="auto"/>
              <w:ind w:firstLine="0"/>
              <w:jc w:val="center"/>
            </w:pPr>
            <w:r w:rsidRPr="00DA28C7">
              <w:t>да</w:t>
            </w:r>
          </w:p>
        </w:tc>
      </w:tr>
      <w:tr w:rsidR="009E2AC4" w:rsidRPr="00DA28C7" w14:paraId="32325118" w14:textId="2B92A5B5" w:rsidTr="009E2AC4">
        <w:trPr>
          <w:trHeight w:val="975"/>
        </w:trPr>
        <w:tc>
          <w:tcPr>
            <w:tcW w:w="880" w:type="dxa"/>
            <w:shd w:val="clear" w:color="auto" w:fill="auto"/>
            <w:vAlign w:val="center"/>
            <w:hideMark/>
          </w:tcPr>
          <w:p w14:paraId="7D756CA9" w14:textId="77777777" w:rsidR="009E2AC4" w:rsidRPr="00DA28C7" w:rsidRDefault="009E2AC4" w:rsidP="00C15392">
            <w:pPr>
              <w:spacing w:after="0" w:line="240" w:lineRule="auto"/>
              <w:ind w:firstLine="0"/>
              <w:jc w:val="center"/>
              <w:rPr>
                <w:color w:val="000000"/>
                <w:sz w:val="20"/>
                <w:szCs w:val="20"/>
              </w:rPr>
            </w:pPr>
            <w:r w:rsidRPr="00DA28C7">
              <w:rPr>
                <w:color w:val="000000"/>
                <w:sz w:val="20"/>
                <w:szCs w:val="20"/>
              </w:rPr>
              <w:t>2.4</w:t>
            </w:r>
          </w:p>
        </w:tc>
        <w:tc>
          <w:tcPr>
            <w:tcW w:w="3277" w:type="dxa"/>
            <w:shd w:val="clear" w:color="auto" w:fill="auto"/>
            <w:vAlign w:val="center"/>
            <w:hideMark/>
          </w:tcPr>
          <w:p w14:paraId="1CD67D8B" w14:textId="77777777" w:rsidR="009E2AC4" w:rsidRPr="00DA28C7" w:rsidRDefault="009E2AC4" w:rsidP="00C15392">
            <w:pPr>
              <w:spacing w:after="0" w:line="240" w:lineRule="auto"/>
              <w:ind w:firstLine="0"/>
              <w:rPr>
                <w:color w:val="000000"/>
                <w:sz w:val="20"/>
                <w:szCs w:val="20"/>
              </w:rPr>
            </w:pPr>
            <w:r w:rsidRPr="00DA28C7">
              <w:rPr>
                <w:color w:val="000000"/>
                <w:sz w:val="20"/>
                <w:szCs w:val="20"/>
              </w:rPr>
              <w:t>Разработка программы технического мониторинга наиболее ответственных узлов и конструкций на стадии строительства и эксплуатации с применением специальных методов и технических средств раннего выявления и локализации мест изменения напряженно-деформированного состояния конструкций, а также контроля качества возводимых конструкций объекта строительства визуальными и инструментальными методами.</w:t>
            </w:r>
          </w:p>
        </w:tc>
        <w:tc>
          <w:tcPr>
            <w:tcW w:w="18665" w:type="dxa"/>
            <w:gridSpan w:val="15"/>
            <w:shd w:val="clear" w:color="auto" w:fill="auto"/>
            <w:noWrap/>
            <w:vAlign w:val="center"/>
            <w:hideMark/>
          </w:tcPr>
          <w:p w14:paraId="33EBEBDE" w14:textId="2BB3C6FD" w:rsidR="009E2AC4" w:rsidRPr="00DA28C7" w:rsidRDefault="009E2AC4" w:rsidP="00C15392">
            <w:pPr>
              <w:spacing w:after="0" w:line="240" w:lineRule="auto"/>
              <w:ind w:firstLine="0"/>
              <w:jc w:val="center"/>
            </w:pPr>
            <w:r w:rsidRPr="00DA28C7">
              <w:t>да</w:t>
            </w:r>
          </w:p>
        </w:tc>
      </w:tr>
      <w:tr w:rsidR="00575377" w:rsidRPr="00DA28C7" w14:paraId="10CC9F2F" w14:textId="7CC478B0" w:rsidTr="003500A9">
        <w:trPr>
          <w:trHeight w:val="975"/>
        </w:trPr>
        <w:tc>
          <w:tcPr>
            <w:tcW w:w="880" w:type="dxa"/>
            <w:shd w:val="clear" w:color="auto" w:fill="auto"/>
            <w:vAlign w:val="center"/>
            <w:hideMark/>
          </w:tcPr>
          <w:p w14:paraId="4F5DE4A7"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lastRenderedPageBreak/>
              <w:t>2.5</w:t>
            </w:r>
          </w:p>
        </w:tc>
        <w:tc>
          <w:tcPr>
            <w:tcW w:w="3277" w:type="dxa"/>
            <w:shd w:val="clear" w:color="auto" w:fill="auto"/>
            <w:vAlign w:val="center"/>
            <w:hideMark/>
          </w:tcPr>
          <w:p w14:paraId="6019B9D3"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Разработка программы научно-технического сопровождения строительства.</w:t>
            </w:r>
          </w:p>
        </w:tc>
        <w:tc>
          <w:tcPr>
            <w:tcW w:w="18665" w:type="dxa"/>
            <w:gridSpan w:val="15"/>
            <w:shd w:val="clear" w:color="auto" w:fill="auto"/>
            <w:noWrap/>
            <w:vAlign w:val="center"/>
            <w:hideMark/>
          </w:tcPr>
          <w:p w14:paraId="1856FE5D" w14:textId="4A92E2FD" w:rsidR="00575377" w:rsidRPr="00DA28C7" w:rsidRDefault="00575377" w:rsidP="00C15392">
            <w:pPr>
              <w:spacing w:after="0" w:line="240" w:lineRule="auto"/>
              <w:ind w:firstLine="0"/>
              <w:jc w:val="center"/>
            </w:pPr>
            <w:r w:rsidRPr="00DA28C7">
              <w:t>да</w:t>
            </w:r>
          </w:p>
        </w:tc>
      </w:tr>
      <w:tr w:rsidR="00575377" w:rsidRPr="00DA28C7" w14:paraId="0F190F9D" w14:textId="5C68E42A" w:rsidTr="003500A9">
        <w:trPr>
          <w:trHeight w:val="975"/>
        </w:trPr>
        <w:tc>
          <w:tcPr>
            <w:tcW w:w="880" w:type="dxa"/>
            <w:shd w:val="clear" w:color="auto" w:fill="auto"/>
            <w:vAlign w:val="center"/>
            <w:hideMark/>
          </w:tcPr>
          <w:p w14:paraId="1503908A"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2.6</w:t>
            </w:r>
          </w:p>
        </w:tc>
        <w:tc>
          <w:tcPr>
            <w:tcW w:w="3277" w:type="dxa"/>
            <w:shd w:val="clear" w:color="auto" w:fill="auto"/>
            <w:vAlign w:val="center"/>
            <w:hideMark/>
          </w:tcPr>
          <w:p w14:paraId="44CCB608"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Участие в предпроектной проработке концепции проектируемого объекта</w:t>
            </w:r>
          </w:p>
        </w:tc>
        <w:tc>
          <w:tcPr>
            <w:tcW w:w="12899" w:type="dxa"/>
            <w:gridSpan w:val="12"/>
            <w:shd w:val="clear" w:color="auto" w:fill="auto"/>
            <w:noWrap/>
            <w:vAlign w:val="center"/>
            <w:hideMark/>
          </w:tcPr>
          <w:p w14:paraId="7C7017B6" w14:textId="77777777" w:rsidR="00575377" w:rsidRPr="00DA28C7" w:rsidRDefault="00575377" w:rsidP="00C15392">
            <w:pPr>
              <w:spacing w:after="0" w:line="240" w:lineRule="auto"/>
              <w:ind w:firstLine="0"/>
              <w:jc w:val="center"/>
            </w:pPr>
            <w:r w:rsidRPr="00DA28C7">
              <w:t>-</w:t>
            </w:r>
          </w:p>
        </w:tc>
        <w:tc>
          <w:tcPr>
            <w:tcW w:w="5766" w:type="dxa"/>
            <w:gridSpan w:val="3"/>
            <w:shd w:val="clear" w:color="auto" w:fill="auto"/>
            <w:noWrap/>
            <w:vAlign w:val="center"/>
            <w:hideMark/>
          </w:tcPr>
          <w:p w14:paraId="3F0609CE" w14:textId="4B8893CF" w:rsidR="00575377" w:rsidRPr="00DA28C7" w:rsidRDefault="00575377" w:rsidP="00C15392">
            <w:pPr>
              <w:spacing w:after="0" w:line="240" w:lineRule="auto"/>
              <w:ind w:firstLine="0"/>
              <w:jc w:val="center"/>
            </w:pPr>
            <w:r w:rsidRPr="00DA28C7">
              <w:t>да</w:t>
            </w:r>
          </w:p>
        </w:tc>
      </w:tr>
      <w:tr w:rsidR="00575377" w:rsidRPr="00DA28C7" w14:paraId="649ADB2F" w14:textId="65B308EA" w:rsidTr="003500A9">
        <w:trPr>
          <w:trHeight w:val="975"/>
        </w:trPr>
        <w:tc>
          <w:tcPr>
            <w:tcW w:w="880" w:type="dxa"/>
            <w:shd w:val="clear" w:color="auto" w:fill="auto"/>
            <w:vAlign w:val="center"/>
            <w:hideMark/>
          </w:tcPr>
          <w:p w14:paraId="4F78B5E7"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2.7</w:t>
            </w:r>
          </w:p>
        </w:tc>
        <w:tc>
          <w:tcPr>
            <w:tcW w:w="3277" w:type="dxa"/>
            <w:shd w:val="clear" w:color="auto" w:fill="auto"/>
            <w:vAlign w:val="center"/>
            <w:hideMark/>
          </w:tcPr>
          <w:p w14:paraId="64E73DC6"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Согласование программ основных и специальных видов инженерных изысканий, в том числе согласование программы обследования объектов, попадающих в зону влияния</w:t>
            </w:r>
          </w:p>
        </w:tc>
        <w:tc>
          <w:tcPr>
            <w:tcW w:w="2551" w:type="dxa"/>
            <w:gridSpan w:val="2"/>
            <w:shd w:val="clear" w:color="auto" w:fill="auto"/>
            <w:noWrap/>
            <w:vAlign w:val="center"/>
            <w:hideMark/>
          </w:tcPr>
          <w:p w14:paraId="1639D37D"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27" w:type="dxa"/>
            <w:gridSpan w:val="2"/>
            <w:shd w:val="clear" w:color="auto" w:fill="auto"/>
            <w:noWrap/>
            <w:vAlign w:val="center"/>
            <w:hideMark/>
          </w:tcPr>
          <w:p w14:paraId="43730DDE" w14:textId="77777777" w:rsidR="00575377" w:rsidRPr="00DA28C7" w:rsidRDefault="00575377" w:rsidP="00C15392">
            <w:pPr>
              <w:spacing w:after="0" w:line="240" w:lineRule="auto"/>
              <w:ind w:firstLine="0"/>
              <w:jc w:val="center"/>
              <w:rPr>
                <w:color w:val="000000"/>
              </w:rPr>
            </w:pPr>
            <w:r w:rsidRPr="00DA28C7">
              <w:rPr>
                <w:color w:val="000000"/>
              </w:rPr>
              <w:t>-</w:t>
            </w:r>
          </w:p>
        </w:tc>
        <w:tc>
          <w:tcPr>
            <w:tcW w:w="3969" w:type="dxa"/>
            <w:gridSpan w:val="3"/>
            <w:shd w:val="clear" w:color="auto" w:fill="auto"/>
            <w:noWrap/>
            <w:vAlign w:val="center"/>
            <w:hideMark/>
          </w:tcPr>
          <w:p w14:paraId="2FE7E4FA" w14:textId="77777777" w:rsidR="00575377" w:rsidRPr="00DA28C7" w:rsidRDefault="00575377" w:rsidP="00C15392">
            <w:pPr>
              <w:spacing w:after="0" w:line="240" w:lineRule="auto"/>
              <w:ind w:firstLine="0"/>
              <w:jc w:val="center"/>
              <w:rPr>
                <w:color w:val="000000"/>
              </w:rPr>
            </w:pPr>
            <w:r w:rsidRPr="00DA28C7">
              <w:rPr>
                <w:color w:val="000000"/>
              </w:rPr>
              <w:t>-</w:t>
            </w:r>
          </w:p>
        </w:tc>
        <w:tc>
          <w:tcPr>
            <w:tcW w:w="1417" w:type="dxa"/>
            <w:gridSpan w:val="2"/>
            <w:shd w:val="clear" w:color="auto" w:fill="auto"/>
            <w:noWrap/>
            <w:vAlign w:val="center"/>
            <w:hideMark/>
          </w:tcPr>
          <w:p w14:paraId="6E4810CD" w14:textId="77777777" w:rsidR="00575377" w:rsidRPr="00DA28C7" w:rsidRDefault="00575377" w:rsidP="00C15392">
            <w:pPr>
              <w:spacing w:after="0" w:line="240" w:lineRule="auto"/>
              <w:ind w:firstLine="0"/>
              <w:jc w:val="center"/>
              <w:rPr>
                <w:color w:val="000000"/>
              </w:rPr>
            </w:pPr>
            <w:r w:rsidRPr="00DA28C7">
              <w:rPr>
                <w:color w:val="000000"/>
              </w:rPr>
              <w:t>-</w:t>
            </w:r>
          </w:p>
        </w:tc>
        <w:tc>
          <w:tcPr>
            <w:tcW w:w="663" w:type="dxa"/>
            <w:shd w:val="clear" w:color="auto" w:fill="auto"/>
            <w:noWrap/>
            <w:vAlign w:val="center"/>
            <w:hideMark/>
          </w:tcPr>
          <w:p w14:paraId="5DB97B56"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1038" w:type="dxa"/>
            <w:shd w:val="clear" w:color="auto" w:fill="auto"/>
            <w:noWrap/>
            <w:vAlign w:val="center"/>
            <w:hideMark/>
          </w:tcPr>
          <w:p w14:paraId="2FBD7D9E"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1134" w:type="dxa"/>
            <w:shd w:val="clear" w:color="auto" w:fill="auto"/>
            <w:noWrap/>
            <w:vAlign w:val="center"/>
            <w:hideMark/>
          </w:tcPr>
          <w:p w14:paraId="1388D50B" w14:textId="77777777" w:rsidR="00575377" w:rsidRPr="00DA28C7" w:rsidRDefault="00575377" w:rsidP="00C15392">
            <w:pPr>
              <w:spacing w:after="0" w:line="240" w:lineRule="auto"/>
              <w:ind w:firstLine="0"/>
              <w:jc w:val="center"/>
              <w:rPr>
                <w:color w:val="000000"/>
              </w:rPr>
            </w:pPr>
            <w:r w:rsidRPr="00DA28C7">
              <w:rPr>
                <w:color w:val="000000"/>
              </w:rPr>
              <w:t>-</w:t>
            </w:r>
          </w:p>
        </w:tc>
        <w:tc>
          <w:tcPr>
            <w:tcW w:w="1298" w:type="dxa"/>
            <w:shd w:val="clear" w:color="auto" w:fill="auto"/>
            <w:noWrap/>
            <w:vAlign w:val="center"/>
            <w:hideMark/>
          </w:tcPr>
          <w:p w14:paraId="0361B4C8"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4468" w:type="dxa"/>
            <w:gridSpan w:val="2"/>
            <w:shd w:val="clear" w:color="auto" w:fill="auto"/>
            <w:noWrap/>
            <w:vAlign w:val="center"/>
            <w:hideMark/>
          </w:tcPr>
          <w:p w14:paraId="2069D41F" w14:textId="1A3D29DF" w:rsidR="00575377" w:rsidRPr="00DA28C7" w:rsidRDefault="00575377" w:rsidP="00C15392">
            <w:pPr>
              <w:spacing w:after="0" w:line="240" w:lineRule="auto"/>
              <w:ind w:firstLine="0"/>
              <w:jc w:val="center"/>
              <w:rPr>
                <w:color w:val="000000"/>
              </w:rPr>
            </w:pPr>
            <w:r w:rsidRPr="00DA28C7">
              <w:rPr>
                <w:color w:val="000000"/>
              </w:rPr>
              <w:t>-</w:t>
            </w:r>
          </w:p>
        </w:tc>
      </w:tr>
      <w:tr w:rsidR="00575377" w:rsidRPr="00DA28C7" w14:paraId="1E8C7269" w14:textId="16FB7E4F" w:rsidTr="003500A9">
        <w:trPr>
          <w:trHeight w:val="975"/>
        </w:trPr>
        <w:tc>
          <w:tcPr>
            <w:tcW w:w="880" w:type="dxa"/>
            <w:shd w:val="clear" w:color="auto" w:fill="auto"/>
            <w:vAlign w:val="center"/>
            <w:hideMark/>
          </w:tcPr>
          <w:p w14:paraId="23D7988E"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2.8</w:t>
            </w:r>
          </w:p>
        </w:tc>
        <w:tc>
          <w:tcPr>
            <w:tcW w:w="3277" w:type="dxa"/>
            <w:shd w:val="clear" w:color="auto" w:fill="auto"/>
            <w:vAlign w:val="center"/>
            <w:hideMark/>
          </w:tcPr>
          <w:p w14:paraId="21044A71"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 xml:space="preserve">Разработка специальных технических условий на проектирование и строительство </w:t>
            </w:r>
          </w:p>
        </w:tc>
        <w:tc>
          <w:tcPr>
            <w:tcW w:w="2551" w:type="dxa"/>
            <w:gridSpan w:val="2"/>
            <w:shd w:val="clear" w:color="auto" w:fill="auto"/>
            <w:noWrap/>
            <w:vAlign w:val="center"/>
            <w:hideMark/>
          </w:tcPr>
          <w:p w14:paraId="3CA89623" w14:textId="77777777" w:rsidR="00575377" w:rsidRPr="00DA28C7" w:rsidRDefault="00575377" w:rsidP="00C15392">
            <w:pPr>
              <w:spacing w:after="0" w:line="240" w:lineRule="auto"/>
              <w:ind w:firstLine="0"/>
              <w:jc w:val="center"/>
            </w:pPr>
            <w:r w:rsidRPr="00DA28C7">
              <w:t>-</w:t>
            </w:r>
          </w:p>
        </w:tc>
        <w:tc>
          <w:tcPr>
            <w:tcW w:w="2127" w:type="dxa"/>
            <w:gridSpan w:val="2"/>
            <w:shd w:val="clear" w:color="auto" w:fill="auto"/>
            <w:noWrap/>
            <w:vAlign w:val="center"/>
            <w:hideMark/>
          </w:tcPr>
          <w:p w14:paraId="2A948253" w14:textId="77777777" w:rsidR="00575377" w:rsidRPr="00DA28C7" w:rsidRDefault="00575377" w:rsidP="00C15392">
            <w:pPr>
              <w:spacing w:after="0" w:line="240" w:lineRule="auto"/>
              <w:ind w:firstLine="0"/>
              <w:jc w:val="center"/>
            </w:pPr>
            <w:r w:rsidRPr="00DA28C7">
              <w:t>-</w:t>
            </w:r>
          </w:p>
        </w:tc>
        <w:tc>
          <w:tcPr>
            <w:tcW w:w="3969" w:type="dxa"/>
            <w:gridSpan w:val="3"/>
            <w:shd w:val="clear" w:color="auto" w:fill="auto"/>
            <w:noWrap/>
            <w:vAlign w:val="center"/>
            <w:hideMark/>
          </w:tcPr>
          <w:p w14:paraId="1E587A2E" w14:textId="77777777" w:rsidR="00575377" w:rsidRPr="00DA28C7" w:rsidRDefault="00575377" w:rsidP="00C15392">
            <w:pPr>
              <w:spacing w:after="0" w:line="240" w:lineRule="auto"/>
              <w:ind w:firstLine="0"/>
              <w:jc w:val="center"/>
              <w:rPr>
                <w:color w:val="000000"/>
              </w:rPr>
            </w:pPr>
            <w:r w:rsidRPr="00DA28C7">
              <w:rPr>
                <w:color w:val="000000"/>
              </w:rPr>
              <w:t>-</w:t>
            </w:r>
          </w:p>
        </w:tc>
        <w:tc>
          <w:tcPr>
            <w:tcW w:w="1417" w:type="dxa"/>
            <w:gridSpan w:val="2"/>
            <w:shd w:val="clear" w:color="auto" w:fill="auto"/>
            <w:noWrap/>
            <w:vAlign w:val="center"/>
            <w:hideMark/>
          </w:tcPr>
          <w:p w14:paraId="4353E9E3" w14:textId="77777777" w:rsidR="00575377" w:rsidRPr="00DA28C7" w:rsidRDefault="00575377" w:rsidP="00C15392">
            <w:pPr>
              <w:spacing w:after="0" w:line="240" w:lineRule="auto"/>
              <w:ind w:firstLine="0"/>
              <w:jc w:val="center"/>
              <w:rPr>
                <w:color w:val="000000"/>
              </w:rPr>
            </w:pPr>
            <w:r w:rsidRPr="00DA28C7">
              <w:rPr>
                <w:color w:val="000000"/>
              </w:rPr>
              <w:t>-</w:t>
            </w:r>
          </w:p>
        </w:tc>
        <w:tc>
          <w:tcPr>
            <w:tcW w:w="663" w:type="dxa"/>
            <w:shd w:val="clear" w:color="auto" w:fill="auto"/>
            <w:noWrap/>
            <w:vAlign w:val="center"/>
            <w:hideMark/>
          </w:tcPr>
          <w:p w14:paraId="054085A1" w14:textId="77777777" w:rsidR="00575377" w:rsidRPr="00DA28C7" w:rsidRDefault="00575377" w:rsidP="00C15392">
            <w:pPr>
              <w:spacing w:after="0" w:line="240" w:lineRule="auto"/>
              <w:ind w:firstLine="0"/>
              <w:jc w:val="center"/>
            </w:pPr>
            <w:r w:rsidRPr="00DA28C7">
              <w:t>да</w:t>
            </w:r>
          </w:p>
        </w:tc>
        <w:tc>
          <w:tcPr>
            <w:tcW w:w="2172" w:type="dxa"/>
            <w:gridSpan w:val="2"/>
            <w:shd w:val="clear" w:color="auto" w:fill="auto"/>
            <w:noWrap/>
            <w:vAlign w:val="center"/>
            <w:hideMark/>
          </w:tcPr>
          <w:p w14:paraId="17533500" w14:textId="77777777" w:rsidR="00575377" w:rsidRPr="00DA28C7" w:rsidRDefault="00575377" w:rsidP="00C15392">
            <w:pPr>
              <w:spacing w:after="0" w:line="240" w:lineRule="auto"/>
              <w:ind w:firstLine="0"/>
              <w:jc w:val="center"/>
            </w:pPr>
            <w:r w:rsidRPr="00DA28C7">
              <w:t>-</w:t>
            </w:r>
          </w:p>
        </w:tc>
        <w:tc>
          <w:tcPr>
            <w:tcW w:w="5766" w:type="dxa"/>
            <w:gridSpan w:val="3"/>
            <w:shd w:val="clear" w:color="auto" w:fill="auto"/>
            <w:noWrap/>
            <w:vAlign w:val="center"/>
            <w:hideMark/>
          </w:tcPr>
          <w:p w14:paraId="49295665" w14:textId="69E2BC86" w:rsidR="00575377" w:rsidRPr="00DA28C7" w:rsidRDefault="00575377" w:rsidP="00C15392">
            <w:pPr>
              <w:spacing w:after="0" w:line="240" w:lineRule="auto"/>
              <w:ind w:firstLine="0"/>
              <w:jc w:val="center"/>
            </w:pPr>
            <w:r w:rsidRPr="00DA28C7">
              <w:t>да</w:t>
            </w:r>
          </w:p>
        </w:tc>
      </w:tr>
      <w:tr w:rsidR="00575377" w:rsidRPr="00DA28C7" w14:paraId="64639D87" w14:textId="51E43549" w:rsidTr="003500A9">
        <w:trPr>
          <w:trHeight w:val="1125"/>
        </w:trPr>
        <w:tc>
          <w:tcPr>
            <w:tcW w:w="880" w:type="dxa"/>
            <w:shd w:val="clear" w:color="auto" w:fill="auto"/>
            <w:vAlign w:val="center"/>
            <w:hideMark/>
          </w:tcPr>
          <w:p w14:paraId="0D0DF7E5"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2.9</w:t>
            </w:r>
          </w:p>
        </w:tc>
        <w:tc>
          <w:tcPr>
            <w:tcW w:w="3277" w:type="dxa"/>
            <w:shd w:val="clear" w:color="auto" w:fill="auto"/>
            <w:vAlign w:val="center"/>
            <w:hideMark/>
          </w:tcPr>
          <w:p w14:paraId="6BEBC62F"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Проведение альтернативного геотехнического моделирования системы «основание-фундаменты-несущая система», с учетом особенностей технологий строительства, этапов строительства и последовательности производства работ.</w:t>
            </w:r>
          </w:p>
        </w:tc>
        <w:tc>
          <w:tcPr>
            <w:tcW w:w="2551" w:type="dxa"/>
            <w:gridSpan w:val="2"/>
            <w:shd w:val="clear" w:color="auto" w:fill="auto"/>
            <w:noWrap/>
            <w:vAlign w:val="center"/>
            <w:hideMark/>
          </w:tcPr>
          <w:p w14:paraId="4F1EE98A" w14:textId="77777777" w:rsidR="00575377" w:rsidRPr="00DA28C7" w:rsidRDefault="00575377" w:rsidP="00C15392">
            <w:pPr>
              <w:spacing w:after="0" w:line="240" w:lineRule="auto"/>
              <w:ind w:firstLine="0"/>
              <w:jc w:val="center"/>
              <w:rPr>
                <w:color w:val="000000"/>
              </w:rPr>
            </w:pPr>
            <w:r w:rsidRPr="00DA28C7">
              <w:rPr>
                <w:color w:val="000000"/>
              </w:rPr>
              <w:t>-</w:t>
            </w:r>
          </w:p>
        </w:tc>
        <w:tc>
          <w:tcPr>
            <w:tcW w:w="993" w:type="dxa"/>
            <w:shd w:val="clear" w:color="auto" w:fill="auto"/>
            <w:noWrap/>
            <w:vAlign w:val="center"/>
            <w:hideMark/>
          </w:tcPr>
          <w:p w14:paraId="6FF245B2" w14:textId="77777777" w:rsidR="00575377" w:rsidRPr="00DA28C7" w:rsidRDefault="00575377" w:rsidP="00C15392">
            <w:pPr>
              <w:spacing w:after="0" w:line="240" w:lineRule="auto"/>
              <w:ind w:firstLine="0"/>
              <w:jc w:val="center"/>
              <w:rPr>
                <w:color w:val="000000"/>
              </w:rPr>
            </w:pPr>
            <w:r w:rsidRPr="00DA28C7">
              <w:rPr>
                <w:color w:val="000000"/>
              </w:rPr>
              <w:t>-</w:t>
            </w:r>
          </w:p>
        </w:tc>
        <w:tc>
          <w:tcPr>
            <w:tcW w:w="1134" w:type="dxa"/>
            <w:shd w:val="clear" w:color="auto" w:fill="auto"/>
            <w:noWrap/>
            <w:vAlign w:val="center"/>
            <w:hideMark/>
          </w:tcPr>
          <w:p w14:paraId="3C68B374"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1275" w:type="dxa"/>
            <w:shd w:val="clear" w:color="auto" w:fill="auto"/>
            <w:noWrap/>
            <w:vAlign w:val="center"/>
            <w:hideMark/>
          </w:tcPr>
          <w:p w14:paraId="17B9314D" w14:textId="77777777" w:rsidR="00575377" w:rsidRPr="00DA28C7" w:rsidRDefault="00575377" w:rsidP="00C15392">
            <w:pPr>
              <w:spacing w:after="0" w:line="240" w:lineRule="auto"/>
              <w:ind w:firstLine="0"/>
              <w:jc w:val="center"/>
              <w:rPr>
                <w:color w:val="000000"/>
              </w:rPr>
            </w:pPr>
            <w:r w:rsidRPr="00DA28C7">
              <w:rPr>
                <w:color w:val="000000"/>
              </w:rPr>
              <w:t>-</w:t>
            </w:r>
          </w:p>
        </w:tc>
        <w:tc>
          <w:tcPr>
            <w:tcW w:w="2694" w:type="dxa"/>
            <w:gridSpan w:val="2"/>
            <w:shd w:val="clear" w:color="auto" w:fill="auto"/>
            <w:noWrap/>
            <w:vAlign w:val="center"/>
            <w:hideMark/>
          </w:tcPr>
          <w:p w14:paraId="36A50761"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2080" w:type="dxa"/>
            <w:gridSpan w:val="3"/>
            <w:shd w:val="clear" w:color="auto" w:fill="auto"/>
            <w:noWrap/>
            <w:vAlign w:val="center"/>
            <w:hideMark/>
          </w:tcPr>
          <w:p w14:paraId="7418D4C0"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72" w:type="dxa"/>
            <w:gridSpan w:val="2"/>
            <w:shd w:val="clear" w:color="auto" w:fill="auto"/>
            <w:noWrap/>
            <w:vAlign w:val="center"/>
            <w:hideMark/>
          </w:tcPr>
          <w:p w14:paraId="77A6B2A6" w14:textId="77777777" w:rsidR="00575377" w:rsidRPr="00DA28C7" w:rsidRDefault="00575377" w:rsidP="00C15392">
            <w:pPr>
              <w:spacing w:after="0" w:line="240" w:lineRule="auto"/>
              <w:ind w:firstLine="0"/>
              <w:jc w:val="center"/>
            </w:pPr>
            <w:r w:rsidRPr="00DA28C7">
              <w:t>-</w:t>
            </w:r>
          </w:p>
        </w:tc>
        <w:tc>
          <w:tcPr>
            <w:tcW w:w="5766" w:type="dxa"/>
            <w:gridSpan w:val="3"/>
            <w:shd w:val="clear" w:color="auto" w:fill="auto"/>
            <w:noWrap/>
            <w:vAlign w:val="center"/>
            <w:hideMark/>
          </w:tcPr>
          <w:p w14:paraId="3ADD0E22" w14:textId="31F4A5CE" w:rsidR="00575377" w:rsidRPr="00DA28C7" w:rsidRDefault="00575377" w:rsidP="00C15392">
            <w:pPr>
              <w:spacing w:after="0" w:line="240" w:lineRule="auto"/>
              <w:ind w:firstLine="0"/>
              <w:jc w:val="center"/>
              <w:rPr>
                <w:color w:val="000000"/>
              </w:rPr>
            </w:pPr>
            <w:r w:rsidRPr="00DA28C7">
              <w:rPr>
                <w:color w:val="000000"/>
              </w:rPr>
              <w:t>да</w:t>
            </w:r>
          </w:p>
        </w:tc>
      </w:tr>
      <w:tr w:rsidR="00575377" w:rsidRPr="00DA28C7" w14:paraId="354C226C" w14:textId="4D73F54F" w:rsidTr="003500A9">
        <w:trPr>
          <w:trHeight w:val="1125"/>
        </w:trPr>
        <w:tc>
          <w:tcPr>
            <w:tcW w:w="880" w:type="dxa"/>
            <w:shd w:val="clear" w:color="auto" w:fill="auto"/>
            <w:vAlign w:val="center"/>
            <w:hideMark/>
          </w:tcPr>
          <w:p w14:paraId="5C9F3E2D"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2.10</w:t>
            </w:r>
          </w:p>
        </w:tc>
        <w:tc>
          <w:tcPr>
            <w:tcW w:w="3277" w:type="dxa"/>
            <w:shd w:val="clear" w:color="auto" w:fill="auto"/>
            <w:vAlign w:val="center"/>
            <w:hideMark/>
          </w:tcPr>
          <w:p w14:paraId="64212108"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Численное моделирование (геотехнический прогноз) изменения напряженно-деформированного состояния системы «Основание-фундамент-подземная часть-окружающая застройка» с учетом особенностей технологий строительства, этапов строительства и последовательности производства работ.</w:t>
            </w:r>
          </w:p>
        </w:tc>
        <w:tc>
          <w:tcPr>
            <w:tcW w:w="2551" w:type="dxa"/>
            <w:gridSpan w:val="2"/>
            <w:shd w:val="clear" w:color="auto" w:fill="auto"/>
            <w:noWrap/>
            <w:vAlign w:val="center"/>
            <w:hideMark/>
          </w:tcPr>
          <w:p w14:paraId="65FD2431"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27" w:type="dxa"/>
            <w:gridSpan w:val="2"/>
            <w:shd w:val="clear" w:color="auto" w:fill="auto"/>
            <w:noWrap/>
            <w:vAlign w:val="center"/>
            <w:hideMark/>
          </w:tcPr>
          <w:p w14:paraId="3B626868" w14:textId="77777777" w:rsidR="00575377" w:rsidRPr="00DA28C7" w:rsidRDefault="00575377" w:rsidP="00C15392">
            <w:pPr>
              <w:spacing w:after="0" w:line="240" w:lineRule="auto"/>
              <w:ind w:firstLine="0"/>
              <w:jc w:val="center"/>
              <w:rPr>
                <w:color w:val="000000"/>
              </w:rPr>
            </w:pPr>
            <w:r w:rsidRPr="00DA28C7">
              <w:rPr>
                <w:color w:val="000000"/>
              </w:rPr>
              <w:t>-</w:t>
            </w:r>
          </w:p>
        </w:tc>
        <w:tc>
          <w:tcPr>
            <w:tcW w:w="3969" w:type="dxa"/>
            <w:gridSpan w:val="3"/>
            <w:shd w:val="clear" w:color="auto" w:fill="auto"/>
            <w:noWrap/>
            <w:vAlign w:val="center"/>
            <w:hideMark/>
          </w:tcPr>
          <w:p w14:paraId="494C3A3E" w14:textId="77777777" w:rsidR="00575377" w:rsidRPr="00DA28C7" w:rsidRDefault="00575377" w:rsidP="00C15392">
            <w:pPr>
              <w:spacing w:after="0" w:line="240" w:lineRule="auto"/>
              <w:ind w:firstLine="0"/>
              <w:jc w:val="center"/>
              <w:rPr>
                <w:color w:val="000000"/>
              </w:rPr>
            </w:pPr>
            <w:r w:rsidRPr="00DA28C7">
              <w:rPr>
                <w:color w:val="000000"/>
              </w:rPr>
              <w:t>-</w:t>
            </w:r>
          </w:p>
        </w:tc>
        <w:tc>
          <w:tcPr>
            <w:tcW w:w="2080" w:type="dxa"/>
            <w:gridSpan w:val="3"/>
            <w:shd w:val="clear" w:color="auto" w:fill="auto"/>
            <w:noWrap/>
            <w:vAlign w:val="center"/>
            <w:hideMark/>
          </w:tcPr>
          <w:p w14:paraId="0C633BE9"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72" w:type="dxa"/>
            <w:gridSpan w:val="2"/>
            <w:shd w:val="clear" w:color="auto" w:fill="auto"/>
            <w:noWrap/>
            <w:vAlign w:val="center"/>
            <w:hideMark/>
          </w:tcPr>
          <w:p w14:paraId="55FE15E3" w14:textId="77777777" w:rsidR="00575377" w:rsidRPr="00DA28C7" w:rsidRDefault="00575377" w:rsidP="00C15392">
            <w:pPr>
              <w:spacing w:after="0" w:line="240" w:lineRule="auto"/>
              <w:ind w:firstLine="0"/>
              <w:jc w:val="center"/>
            </w:pPr>
            <w:r w:rsidRPr="00DA28C7">
              <w:t>да</w:t>
            </w:r>
          </w:p>
        </w:tc>
        <w:tc>
          <w:tcPr>
            <w:tcW w:w="5766" w:type="dxa"/>
            <w:gridSpan w:val="3"/>
            <w:shd w:val="clear" w:color="auto" w:fill="auto"/>
            <w:noWrap/>
            <w:vAlign w:val="center"/>
            <w:hideMark/>
          </w:tcPr>
          <w:p w14:paraId="7496B20F" w14:textId="40BD8721" w:rsidR="00575377" w:rsidRPr="00DA28C7" w:rsidRDefault="00575377" w:rsidP="00C15392">
            <w:pPr>
              <w:spacing w:after="0" w:line="240" w:lineRule="auto"/>
              <w:ind w:firstLine="0"/>
              <w:jc w:val="center"/>
              <w:rPr>
                <w:color w:val="000000"/>
              </w:rPr>
            </w:pPr>
            <w:r w:rsidRPr="00DA28C7">
              <w:rPr>
                <w:color w:val="000000"/>
              </w:rPr>
              <w:t>-</w:t>
            </w:r>
          </w:p>
        </w:tc>
      </w:tr>
      <w:tr w:rsidR="00575377" w:rsidRPr="00DA28C7" w14:paraId="5F6D2EB0" w14:textId="5439EBE6" w:rsidTr="003500A9">
        <w:trPr>
          <w:trHeight w:val="975"/>
        </w:trPr>
        <w:tc>
          <w:tcPr>
            <w:tcW w:w="880" w:type="dxa"/>
            <w:shd w:val="clear" w:color="auto" w:fill="auto"/>
            <w:vAlign w:val="center"/>
            <w:hideMark/>
          </w:tcPr>
          <w:p w14:paraId="44D15CEE"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2.11</w:t>
            </w:r>
          </w:p>
        </w:tc>
        <w:tc>
          <w:tcPr>
            <w:tcW w:w="3277" w:type="dxa"/>
            <w:shd w:val="clear" w:color="auto" w:fill="auto"/>
            <w:vAlign w:val="center"/>
            <w:hideMark/>
          </w:tcPr>
          <w:p w14:paraId="2EE6EC2E"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Разработка рекомендаций по нагрузкам и воздействиям на конструкции.</w:t>
            </w:r>
          </w:p>
        </w:tc>
        <w:tc>
          <w:tcPr>
            <w:tcW w:w="2551" w:type="dxa"/>
            <w:gridSpan w:val="2"/>
            <w:shd w:val="clear" w:color="auto" w:fill="auto"/>
            <w:noWrap/>
            <w:vAlign w:val="center"/>
            <w:hideMark/>
          </w:tcPr>
          <w:p w14:paraId="6BFF72C1"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27" w:type="dxa"/>
            <w:gridSpan w:val="2"/>
            <w:shd w:val="clear" w:color="auto" w:fill="auto"/>
            <w:noWrap/>
            <w:vAlign w:val="center"/>
            <w:hideMark/>
          </w:tcPr>
          <w:p w14:paraId="41E25258" w14:textId="77777777" w:rsidR="00575377" w:rsidRPr="00DA28C7" w:rsidRDefault="00575377" w:rsidP="00C15392">
            <w:pPr>
              <w:spacing w:after="0" w:line="240" w:lineRule="auto"/>
              <w:ind w:firstLine="0"/>
              <w:jc w:val="center"/>
              <w:rPr>
                <w:color w:val="000000"/>
              </w:rPr>
            </w:pPr>
            <w:r w:rsidRPr="00DA28C7">
              <w:rPr>
                <w:color w:val="000000"/>
              </w:rPr>
              <w:t>-</w:t>
            </w:r>
          </w:p>
        </w:tc>
        <w:tc>
          <w:tcPr>
            <w:tcW w:w="3969" w:type="dxa"/>
            <w:gridSpan w:val="3"/>
            <w:shd w:val="clear" w:color="auto" w:fill="auto"/>
            <w:noWrap/>
            <w:vAlign w:val="center"/>
            <w:hideMark/>
          </w:tcPr>
          <w:p w14:paraId="227DDA1B" w14:textId="77777777" w:rsidR="00575377" w:rsidRPr="00DA28C7" w:rsidRDefault="00575377" w:rsidP="00C15392">
            <w:pPr>
              <w:spacing w:after="0" w:line="240" w:lineRule="auto"/>
              <w:ind w:firstLine="0"/>
              <w:jc w:val="center"/>
              <w:rPr>
                <w:color w:val="000000"/>
              </w:rPr>
            </w:pPr>
            <w:r w:rsidRPr="00DA28C7">
              <w:rPr>
                <w:color w:val="000000"/>
              </w:rPr>
              <w:t>-</w:t>
            </w:r>
          </w:p>
        </w:tc>
        <w:tc>
          <w:tcPr>
            <w:tcW w:w="2080" w:type="dxa"/>
            <w:gridSpan w:val="3"/>
            <w:shd w:val="clear" w:color="auto" w:fill="auto"/>
            <w:noWrap/>
            <w:vAlign w:val="center"/>
            <w:hideMark/>
          </w:tcPr>
          <w:p w14:paraId="5124F302"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72" w:type="dxa"/>
            <w:gridSpan w:val="2"/>
            <w:shd w:val="clear" w:color="auto" w:fill="auto"/>
            <w:noWrap/>
            <w:vAlign w:val="center"/>
            <w:hideMark/>
          </w:tcPr>
          <w:p w14:paraId="118B6C38" w14:textId="77777777" w:rsidR="00575377" w:rsidRPr="00DA28C7" w:rsidRDefault="00575377" w:rsidP="00C15392">
            <w:pPr>
              <w:spacing w:after="0" w:line="240" w:lineRule="auto"/>
              <w:ind w:firstLine="0"/>
              <w:jc w:val="center"/>
            </w:pPr>
            <w:r w:rsidRPr="00DA28C7">
              <w:t>-</w:t>
            </w:r>
          </w:p>
        </w:tc>
        <w:tc>
          <w:tcPr>
            <w:tcW w:w="5766" w:type="dxa"/>
            <w:gridSpan w:val="3"/>
            <w:shd w:val="clear" w:color="auto" w:fill="auto"/>
            <w:noWrap/>
            <w:vAlign w:val="center"/>
            <w:hideMark/>
          </w:tcPr>
          <w:p w14:paraId="4D1BB989" w14:textId="1B1CE21A" w:rsidR="00575377" w:rsidRPr="00DA28C7" w:rsidRDefault="00575377" w:rsidP="00C15392">
            <w:pPr>
              <w:spacing w:after="0" w:line="240" w:lineRule="auto"/>
              <w:ind w:firstLine="0"/>
              <w:jc w:val="center"/>
            </w:pPr>
            <w:r w:rsidRPr="00DA28C7">
              <w:t>да</w:t>
            </w:r>
          </w:p>
        </w:tc>
      </w:tr>
      <w:tr w:rsidR="00575377" w:rsidRPr="00DA28C7" w14:paraId="2C0DA846" w14:textId="3BA99496" w:rsidTr="003500A9">
        <w:trPr>
          <w:trHeight w:val="975"/>
        </w:trPr>
        <w:tc>
          <w:tcPr>
            <w:tcW w:w="880" w:type="dxa"/>
            <w:shd w:val="clear" w:color="auto" w:fill="auto"/>
            <w:vAlign w:val="center"/>
            <w:hideMark/>
          </w:tcPr>
          <w:p w14:paraId="7AA503C7"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2.12</w:t>
            </w:r>
          </w:p>
        </w:tc>
        <w:tc>
          <w:tcPr>
            <w:tcW w:w="3277" w:type="dxa"/>
            <w:shd w:val="clear" w:color="auto" w:fill="auto"/>
            <w:vAlign w:val="center"/>
            <w:hideMark/>
          </w:tcPr>
          <w:p w14:paraId="278EF470"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Разработка рекомендаций по распределению снеговых нагрузок по покрытию зданий и сооружений.</w:t>
            </w:r>
          </w:p>
        </w:tc>
        <w:tc>
          <w:tcPr>
            <w:tcW w:w="1276" w:type="dxa"/>
            <w:shd w:val="clear" w:color="auto" w:fill="auto"/>
            <w:noWrap/>
            <w:vAlign w:val="center"/>
            <w:hideMark/>
          </w:tcPr>
          <w:p w14:paraId="32442C01" w14:textId="77777777" w:rsidR="00575377" w:rsidRPr="00DA28C7" w:rsidRDefault="00575377" w:rsidP="00C15392">
            <w:pPr>
              <w:spacing w:after="0" w:line="240" w:lineRule="auto"/>
              <w:ind w:firstLine="0"/>
              <w:jc w:val="center"/>
            </w:pPr>
            <w:r w:rsidRPr="00DA28C7">
              <w:t>-</w:t>
            </w:r>
          </w:p>
        </w:tc>
        <w:tc>
          <w:tcPr>
            <w:tcW w:w="1275" w:type="dxa"/>
            <w:shd w:val="clear" w:color="auto" w:fill="auto"/>
            <w:noWrap/>
            <w:vAlign w:val="center"/>
            <w:hideMark/>
          </w:tcPr>
          <w:p w14:paraId="7C58E87E" w14:textId="77777777" w:rsidR="00575377" w:rsidRPr="00DA28C7" w:rsidRDefault="00575377" w:rsidP="00C15392">
            <w:pPr>
              <w:spacing w:after="0" w:line="240" w:lineRule="auto"/>
              <w:ind w:firstLine="0"/>
              <w:jc w:val="center"/>
            </w:pPr>
            <w:r w:rsidRPr="00DA28C7">
              <w:t>да</w:t>
            </w:r>
          </w:p>
        </w:tc>
        <w:tc>
          <w:tcPr>
            <w:tcW w:w="2127" w:type="dxa"/>
            <w:gridSpan w:val="2"/>
            <w:shd w:val="clear" w:color="auto" w:fill="auto"/>
            <w:noWrap/>
            <w:vAlign w:val="center"/>
            <w:hideMark/>
          </w:tcPr>
          <w:p w14:paraId="79DC2A92" w14:textId="77777777" w:rsidR="00575377" w:rsidRPr="00DA28C7" w:rsidRDefault="00575377" w:rsidP="00C15392">
            <w:pPr>
              <w:spacing w:after="0" w:line="240" w:lineRule="auto"/>
              <w:ind w:firstLine="0"/>
              <w:jc w:val="center"/>
              <w:rPr>
                <w:color w:val="000000"/>
              </w:rPr>
            </w:pPr>
            <w:r w:rsidRPr="00DA28C7">
              <w:rPr>
                <w:color w:val="000000"/>
              </w:rPr>
              <w:t>-</w:t>
            </w:r>
          </w:p>
        </w:tc>
        <w:tc>
          <w:tcPr>
            <w:tcW w:w="3969" w:type="dxa"/>
            <w:gridSpan w:val="3"/>
            <w:shd w:val="clear" w:color="auto" w:fill="auto"/>
            <w:noWrap/>
            <w:vAlign w:val="center"/>
            <w:hideMark/>
          </w:tcPr>
          <w:p w14:paraId="0E5A2C89" w14:textId="77777777" w:rsidR="00575377" w:rsidRPr="00DA28C7" w:rsidRDefault="00575377" w:rsidP="00C15392">
            <w:pPr>
              <w:spacing w:after="0" w:line="240" w:lineRule="auto"/>
              <w:ind w:firstLine="0"/>
              <w:jc w:val="center"/>
              <w:rPr>
                <w:color w:val="000000"/>
              </w:rPr>
            </w:pPr>
            <w:r w:rsidRPr="00DA28C7">
              <w:rPr>
                <w:color w:val="000000"/>
              </w:rPr>
              <w:t>-</w:t>
            </w:r>
          </w:p>
        </w:tc>
        <w:tc>
          <w:tcPr>
            <w:tcW w:w="2080" w:type="dxa"/>
            <w:gridSpan w:val="3"/>
            <w:shd w:val="clear" w:color="auto" w:fill="auto"/>
            <w:noWrap/>
            <w:vAlign w:val="center"/>
            <w:hideMark/>
          </w:tcPr>
          <w:p w14:paraId="346B433C"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72" w:type="dxa"/>
            <w:gridSpan w:val="2"/>
            <w:shd w:val="clear" w:color="auto" w:fill="auto"/>
            <w:noWrap/>
            <w:vAlign w:val="center"/>
            <w:hideMark/>
          </w:tcPr>
          <w:p w14:paraId="11FF28DF" w14:textId="77777777" w:rsidR="00575377" w:rsidRPr="00DA28C7" w:rsidRDefault="00575377" w:rsidP="00C15392">
            <w:pPr>
              <w:spacing w:after="0" w:line="240" w:lineRule="auto"/>
              <w:ind w:firstLine="0"/>
              <w:jc w:val="center"/>
            </w:pPr>
            <w:r w:rsidRPr="00DA28C7">
              <w:t>-</w:t>
            </w:r>
          </w:p>
        </w:tc>
        <w:tc>
          <w:tcPr>
            <w:tcW w:w="5766" w:type="dxa"/>
            <w:gridSpan w:val="3"/>
            <w:shd w:val="clear" w:color="auto" w:fill="auto"/>
            <w:noWrap/>
            <w:vAlign w:val="center"/>
            <w:hideMark/>
          </w:tcPr>
          <w:p w14:paraId="73B613D5" w14:textId="5D1AA772" w:rsidR="00575377" w:rsidRPr="00DA28C7" w:rsidRDefault="00575377" w:rsidP="00C15392">
            <w:pPr>
              <w:spacing w:after="0" w:line="240" w:lineRule="auto"/>
              <w:ind w:firstLine="0"/>
              <w:jc w:val="center"/>
              <w:rPr>
                <w:color w:val="000000"/>
              </w:rPr>
            </w:pPr>
            <w:r w:rsidRPr="00DA28C7">
              <w:rPr>
                <w:color w:val="000000"/>
              </w:rPr>
              <w:t>-</w:t>
            </w:r>
          </w:p>
        </w:tc>
      </w:tr>
      <w:tr w:rsidR="00575377" w:rsidRPr="00DA28C7" w14:paraId="26CC2EAD" w14:textId="2B23CE50" w:rsidTr="003500A9">
        <w:trPr>
          <w:trHeight w:val="975"/>
        </w:trPr>
        <w:tc>
          <w:tcPr>
            <w:tcW w:w="880" w:type="dxa"/>
            <w:shd w:val="clear" w:color="auto" w:fill="auto"/>
            <w:vAlign w:val="center"/>
            <w:hideMark/>
          </w:tcPr>
          <w:p w14:paraId="22FD5D2C"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t>2.13</w:t>
            </w:r>
          </w:p>
        </w:tc>
        <w:tc>
          <w:tcPr>
            <w:tcW w:w="3277" w:type="dxa"/>
            <w:shd w:val="clear" w:color="auto" w:fill="auto"/>
            <w:vAlign w:val="center"/>
            <w:hideMark/>
          </w:tcPr>
          <w:p w14:paraId="6CEC2F5B"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Разработка программы геотехнического мониторинга строящегося объекта.</w:t>
            </w:r>
          </w:p>
        </w:tc>
        <w:tc>
          <w:tcPr>
            <w:tcW w:w="2551" w:type="dxa"/>
            <w:gridSpan w:val="2"/>
            <w:shd w:val="clear" w:color="auto" w:fill="auto"/>
            <w:noWrap/>
            <w:vAlign w:val="center"/>
            <w:hideMark/>
          </w:tcPr>
          <w:p w14:paraId="3BE1B61D" w14:textId="77777777" w:rsidR="00575377" w:rsidRPr="00DA28C7" w:rsidRDefault="00575377" w:rsidP="00C15392">
            <w:pPr>
              <w:spacing w:after="0" w:line="240" w:lineRule="auto"/>
              <w:ind w:firstLine="0"/>
              <w:jc w:val="center"/>
              <w:rPr>
                <w:color w:val="000000"/>
              </w:rPr>
            </w:pPr>
            <w:r w:rsidRPr="00DA28C7">
              <w:rPr>
                <w:color w:val="000000"/>
              </w:rPr>
              <w:t>-</w:t>
            </w:r>
          </w:p>
        </w:tc>
        <w:tc>
          <w:tcPr>
            <w:tcW w:w="993" w:type="dxa"/>
            <w:shd w:val="clear" w:color="auto" w:fill="auto"/>
            <w:noWrap/>
            <w:vAlign w:val="center"/>
            <w:hideMark/>
          </w:tcPr>
          <w:p w14:paraId="5D143A58" w14:textId="77777777" w:rsidR="00575377" w:rsidRPr="00DA28C7" w:rsidRDefault="00575377" w:rsidP="00C15392">
            <w:pPr>
              <w:spacing w:after="0" w:line="240" w:lineRule="auto"/>
              <w:ind w:firstLine="0"/>
              <w:jc w:val="center"/>
              <w:rPr>
                <w:color w:val="000000"/>
              </w:rPr>
            </w:pPr>
            <w:r w:rsidRPr="00DA28C7">
              <w:rPr>
                <w:color w:val="000000"/>
              </w:rPr>
              <w:t>-</w:t>
            </w:r>
          </w:p>
        </w:tc>
        <w:tc>
          <w:tcPr>
            <w:tcW w:w="1134" w:type="dxa"/>
            <w:shd w:val="clear" w:color="auto" w:fill="auto"/>
            <w:noWrap/>
            <w:vAlign w:val="center"/>
            <w:hideMark/>
          </w:tcPr>
          <w:p w14:paraId="6C0F2A91"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1275" w:type="dxa"/>
            <w:shd w:val="clear" w:color="auto" w:fill="auto"/>
            <w:noWrap/>
            <w:vAlign w:val="center"/>
            <w:hideMark/>
          </w:tcPr>
          <w:p w14:paraId="1CE0EC65" w14:textId="77777777" w:rsidR="00575377" w:rsidRPr="00DA28C7" w:rsidRDefault="00575377" w:rsidP="00C15392">
            <w:pPr>
              <w:spacing w:after="0" w:line="240" w:lineRule="auto"/>
              <w:ind w:firstLine="0"/>
              <w:jc w:val="center"/>
              <w:rPr>
                <w:color w:val="000000"/>
              </w:rPr>
            </w:pPr>
            <w:r w:rsidRPr="00DA28C7">
              <w:rPr>
                <w:color w:val="000000"/>
              </w:rPr>
              <w:t>-</w:t>
            </w:r>
          </w:p>
        </w:tc>
        <w:tc>
          <w:tcPr>
            <w:tcW w:w="2694" w:type="dxa"/>
            <w:gridSpan w:val="2"/>
            <w:shd w:val="clear" w:color="auto" w:fill="auto"/>
            <w:noWrap/>
            <w:vAlign w:val="center"/>
            <w:hideMark/>
          </w:tcPr>
          <w:p w14:paraId="7BD9B1EF"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2080" w:type="dxa"/>
            <w:gridSpan w:val="3"/>
            <w:shd w:val="clear" w:color="auto" w:fill="auto"/>
            <w:noWrap/>
            <w:vAlign w:val="center"/>
            <w:hideMark/>
          </w:tcPr>
          <w:p w14:paraId="698C1675" w14:textId="77777777" w:rsidR="00575377" w:rsidRPr="00DA28C7" w:rsidRDefault="00575377" w:rsidP="00C15392">
            <w:pPr>
              <w:spacing w:after="0" w:line="240" w:lineRule="auto"/>
              <w:ind w:firstLine="0"/>
              <w:jc w:val="center"/>
              <w:rPr>
                <w:color w:val="000000"/>
              </w:rPr>
            </w:pPr>
            <w:r w:rsidRPr="00DA28C7">
              <w:rPr>
                <w:color w:val="000000"/>
              </w:rPr>
              <w:t>-</w:t>
            </w:r>
          </w:p>
        </w:tc>
        <w:tc>
          <w:tcPr>
            <w:tcW w:w="1038" w:type="dxa"/>
            <w:shd w:val="clear" w:color="auto" w:fill="auto"/>
            <w:noWrap/>
            <w:vAlign w:val="center"/>
            <w:hideMark/>
          </w:tcPr>
          <w:p w14:paraId="3E46716D"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1134" w:type="dxa"/>
            <w:shd w:val="clear" w:color="auto" w:fill="auto"/>
            <w:noWrap/>
            <w:vAlign w:val="center"/>
            <w:hideMark/>
          </w:tcPr>
          <w:p w14:paraId="2F7A4428" w14:textId="77777777" w:rsidR="00575377" w:rsidRPr="00DA28C7" w:rsidRDefault="00575377" w:rsidP="00C15392">
            <w:pPr>
              <w:spacing w:after="0" w:line="240" w:lineRule="auto"/>
              <w:ind w:firstLine="0"/>
              <w:jc w:val="center"/>
              <w:rPr>
                <w:color w:val="000000"/>
              </w:rPr>
            </w:pPr>
            <w:r w:rsidRPr="00DA28C7">
              <w:rPr>
                <w:color w:val="000000"/>
              </w:rPr>
              <w:t>-</w:t>
            </w:r>
          </w:p>
        </w:tc>
        <w:tc>
          <w:tcPr>
            <w:tcW w:w="1298" w:type="dxa"/>
            <w:shd w:val="clear" w:color="auto" w:fill="auto"/>
            <w:noWrap/>
            <w:vAlign w:val="center"/>
            <w:hideMark/>
          </w:tcPr>
          <w:p w14:paraId="0095790B" w14:textId="77777777" w:rsidR="00575377" w:rsidRPr="00DA28C7" w:rsidRDefault="00575377" w:rsidP="00C15392">
            <w:pPr>
              <w:spacing w:after="0" w:line="240" w:lineRule="auto"/>
              <w:ind w:firstLine="0"/>
              <w:jc w:val="center"/>
              <w:rPr>
                <w:color w:val="000000"/>
              </w:rPr>
            </w:pPr>
            <w:r w:rsidRPr="00DA28C7">
              <w:rPr>
                <w:color w:val="000000"/>
              </w:rPr>
              <w:t>да</w:t>
            </w:r>
          </w:p>
        </w:tc>
        <w:tc>
          <w:tcPr>
            <w:tcW w:w="4468" w:type="dxa"/>
            <w:gridSpan w:val="2"/>
            <w:shd w:val="clear" w:color="auto" w:fill="auto"/>
            <w:noWrap/>
            <w:vAlign w:val="center"/>
            <w:hideMark/>
          </w:tcPr>
          <w:p w14:paraId="17AE9753" w14:textId="427C71B8" w:rsidR="00575377" w:rsidRPr="00DA28C7" w:rsidRDefault="00575377" w:rsidP="00C15392">
            <w:pPr>
              <w:spacing w:after="0" w:line="240" w:lineRule="auto"/>
              <w:ind w:firstLine="0"/>
              <w:jc w:val="center"/>
              <w:rPr>
                <w:color w:val="000000"/>
              </w:rPr>
            </w:pPr>
            <w:r w:rsidRPr="00DA28C7">
              <w:rPr>
                <w:color w:val="000000"/>
              </w:rPr>
              <w:t>-</w:t>
            </w:r>
          </w:p>
        </w:tc>
      </w:tr>
      <w:tr w:rsidR="00575377" w:rsidRPr="00DA28C7" w14:paraId="29C308DA" w14:textId="1FF010D7" w:rsidTr="003500A9">
        <w:trPr>
          <w:trHeight w:val="1050"/>
        </w:trPr>
        <w:tc>
          <w:tcPr>
            <w:tcW w:w="880" w:type="dxa"/>
            <w:shd w:val="clear" w:color="auto" w:fill="auto"/>
            <w:vAlign w:val="center"/>
            <w:hideMark/>
          </w:tcPr>
          <w:p w14:paraId="022768A5" w14:textId="77777777" w:rsidR="00575377" w:rsidRPr="00DA28C7" w:rsidRDefault="00575377" w:rsidP="00C15392">
            <w:pPr>
              <w:spacing w:after="0" w:line="240" w:lineRule="auto"/>
              <w:ind w:firstLine="0"/>
              <w:jc w:val="center"/>
              <w:rPr>
                <w:color w:val="000000"/>
                <w:sz w:val="20"/>
                <w:szCs w:val="20"/>
              </w:rPr>
            </w:pPr>
            <w:r w:rsidRPr="00DA28C7">
              <w:rPr>
                <w:color w:val="000000"/>
                <w:sz w:val="20"/>
                <w:szCs w:val="20"/>
              </w:rPr>
              <w:lastRenderedPageBreak/>
              <w:t>2.14</w:t>
            </w:r>
          </w:p>
        </w:tc>
        <w:tc>
          <w:tcPr>
            <w:tcW w:w="3277" w:type="dxa"/>
            <w:shd w:val="clear" w:color="auto" w:fill="auto"/>
            <w:vAlign w:val="center"/>
            <w:hideMark/>
          </w:tcPr>
          <w:p w14:paraId="3CE63934" w14:textId="77777777" w:rsidR="00575377" w:rsidRPr="00DA28C7" w:rsidRDefault="00575377" w:rsidP="00C15392">
            <w:pPr>
              <w:spacing w:after="0" w:line="240" w:lineRule="auto"/>
              <w:ind w:firstLine="0"/>
              <w:rPr>
                <w:color w:val="000000"/>
                <w:sz w:val="20"/>
                <w:szCs w:val="20"/>
              </w:rPr>
            </w:pPr>
            <w:r w:rsidRPr="00DA28C7">
              <w:rPr>
                <w:color w:val="000000"/>
                <w:sz w:val="20"/>
                <w:szCs w:val="20"/>
              </w:rPr>
              <w:t xml:space="preserve">Разработка программы испытаний и выполнение испытаний применяемых новых конструкций, узлов и элементов соединений, интерпретация результатов испытаний, разработка рекомендации в части расчетного обоснования. </w:t>
            </w:r>
          </w:p>
        </w:tc>
        <w:tc>
          <w:tcPr>
            <w:tcW w:w="2551" w:type="dxa"/>
            <w:gridSpan w:val="2"/>
            <w:shd w:val="clear" w:color="auto" w:fill="auto"/>
            <w:noWrap/>
            <w:vAlign w:val="center"/>
            <w:hideMark/>
          </w:tcPr>
          <w:p w14:paraId="672D4503"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27" w:type="dxa"/>
            <w:gridSpan w:val="2"/>
            <w:shd w:val="clear" w:color="auto" w:fill="auto"/>
            <w:noWrap/>
            <w:vAlign w:val="center"/>
            <w:hideMark/>
          </w:tcPr>
          <w:p w14:paraId="4EBD7754" w14:textId="77777777" w:rsidR="00575377" w:rsidRPr="00DA28C7" w:rsidRDefault="00575377" w:rsidP="00C15392">
            <w:pPr>
              <w:spacing w:after="0" w:line="240" w:lineRule="auto"/>
              <w:ind w:firstLine="0"/>
              <w:jc w:val="center"/>
              <w:rPr>
                <w:color w:val="000000"/>
              </w:rPr>
            </w:pPr>
            <w:r w:rsidRPr="00DA28C7">
              <w:rPr>
                <w:color w:val="000000"/>
              </w:rPr>
              <w:t>-</w:t>
            </w:r>
          </w:p>
        </w:tc>
        <w:tc>
          <w:tcPr>
            <w:tcW w:w="3969" w:type="dxa"/>
            <w:gridSpan w:val="3"/>
            <w:shd w:val="clear" w:color="auto" w:fill="auto"/>
            <w:noWrap/>
            <w:vAlign w:val="center"/>
            <w:hideMark/>
          </w:tcPr>
          <w:p w14:paraId="5597B94A" w14:textId="77777777" w:rsidR="00575377" w:rsidRPr="00DA28C7" w:rsidRDefault="00575377" w:rsidP="00C15392">
            <w:pPr>
              <w:spacing w:after="0" w:line="240" w:lineRule="auto"/>
              <w:ind w:firstLine="0"/>
              <w:jc w:val="center"/>
              <w:rPr>
                <w:color w:val="000000"/>
              </w:rPr>
            </w:pPr>
            <w:r w:rsidRPr="00DA28C7">
              <w:rPr>
                <w:color w:val="000000"/>
              </w:rPr>
              <w:t>-</w:t>
            </w:r>
          </w:p>
        </w:tc>
        <w:tc>
          <w:tcPr>
            <w:tcW w:w="2080" w:type="dxa"/>
            <w:gridSpan w:val="3"/>
            <w:shd w:val="clear" w:color="auto" w:fill="auto"/>
            <w:noWrap/>
            <w:vAlign w:val="center"/>
            <w:hideMark/>
          </w:tcPr>
          <w:p w14:paraId="38AC3BAD" w14:textId="77777777" w:rsidR="00575377" w:rsidRPr="00DA28C7" w:rsidRDefault="00575377" w:rsidP="00C15392">
            <w:pPr>
              <w:spacing w:after="0" w:line="240" w:lineRule="auto"/>
              <w:ind w:firstLine="0"/>
              <w:jc w:val="center"/>
              <w:rPr>
                <w:color w:val="000000"/>
              </w:rPr>
            </w:pPr>
            <w:r w:rsidRPr="00DA28C7">
              <w:rPr>
                <w:color w:val="000000"/>
              </w:rPr>
              <w:t>-</w:t>
            </w:r>
          </w:p>
        </w:tc>
        <w:tc>
          <w:tcPr>
            <w:tcW w:w="2172" w:type="dxa"/>
            <w:gridSpan w:val="2"/>
            <w:shd w:val="clear" w:color="auto" w:fill="auto"/>
            <w:noWrap/>
            <w:vAlign w:val="center"/>
            <w:hideMark/>
          </w:tcPr>
          <w:p w14:paraId="427A35FD" w14:textId="77777777" w:rsidR="00575377" w:rsidRPr="00DA28C7" w:rsidRDefault="00575377" w:rsidP="00C15392">
            <w:pPr>
              <w:spacing w:after="0" w:line="240" w:lineRule="auto"/>
              <w:ind w:firstLine="0"/>
              <w:jc w:val="center"/>
            </w:pPr>
            <w:r w:rsidRPr="00DA28C7">
              <w:t>-</w:t>
            </w:r>
          </w:p>
        </w:tc>
        <w:tc>
          <w:tcPr>
            <w:tcW w:w="1298" w:type="dxa"/>
            <w:shd w:val="clear" w:color="auto" w:fill="auto"/>
            <w:noWrap/>
            <w:vAlign w:val="center"/>
            <w:hideMark/>
          </w:tcPr>
          <w:p w14:paraId="6575F217" w14:textId="77777777" w:rsidR="00575377" w:rsidRPr="00DA28C7" w:rsidRDefault="00575377" w:rsidP="00C15392">
            <w:pPr>
              <w:spacing w:after="0" w:line="240" w:lineRule="auto"/>
              <w:ind w:firstLine="0"/>
              <w:jc w:val="center"/>
            </w:pPr>
            <w:r w:rsidRPr="00DA28C7">
              <w:t>-</w:t>
            </w:r>
          </w:p>
        </w:tc>
        <w:tc>
          <w:tcPr>
            <w:tcW w:w="4468" w:type="dxa"/>
            <w:gridSpan w:val="2"/>
            <w:shd w:val="clear" w:color="auto" w:fill="auto"/>
            <w:noWrap/>
            <w:vAlign w:val="center"/>
            <w:hideMark/>
          </w:tcPr>
          <w:p w14:paraId="57C2B8BC" w14:textId="5835FF1E" w:rsidR="00575377" w:rsidRPr="00DA28C7" w:rsidRDefault="00575377" w:rsidP="00C15392">
            <w:pPr>
              <w:spacing w:after="0" w:line="240" w:lineRule="auto"/>
              <w:ind w:firstLine="0"/>
              <w:jc w:val="center"/>
            </w:pPr>
            <w:r w:rsidRPr="00DA28C7">
              <w:t>да</w:t>
            </w:r>
          </w:p>
        </w:tc>
      </w:tr>
      <w:tr w:rsidR="009E2AC4" w:rsidRPr="00DA28C7" w14:paraId="5B5C0CEF" w14:textId="77777777" w:rsidTr="009E2AC4">
        <w:trPr>
          <w:trHeight w:val="1050"/>
        </w:trPr>
        <w:tc>
          <w:tcPr>
            <w:tcW w:w="880" w:type="dxa"/>
            <w:shd w:val="clear" w:color="auto" w:fill="auto"/>
            <w:vAlign w:val="center"/>
          </w:tcPr>
          <w:p w14:paraId="4E075342" w14:textId="66FB5017" w:rsidR="009E2AC4" w:rsidRPr="00DA28C7" w:rsidRDefault="009E2AC4" w:rsidP="00C15392">
            <w:pPr>
              <w:spacing w:after="0" w:line="240" w:lineRule="auto"/>
              <w:ind w:firstLine="0"/>
              <w:jc w:val="center"/>
              <w:rPr>
                <w:color w:val="000000"/>
                <w:sz w:val="20"/>
                <w:szCs w:val="20"/>
              </w:rPr>
            </w:pPr>
            <w:r w:rsidRPr="00DA28C7">
              <w:rPr>
                <w:color w:val="000000"/>
                <w:sz w:val="20"/>
                <w:szCs w:val="20"/>
              </w:rPr>
              <w:t>2.15</w:t>
            </w:r>
          </w:p>
        </w:tc>
        <w:tc>
          <w:tcPr>
            <w:tcW w:w="3277" w:type="dxa"/>
            <w:shd w:val="clear" w:color="auto" w:fill="auto"/>
            <w:vAlign w:val="center"/>
          </w:tcPr>
          <w:p w14:paraId="0A11D78F" w14:textId="7C3412C9" w:rsidR="009E2AC4" w:rsidRPr="00DA28C7" w:rsidRDefault="009E2AC4" w:rsidP="00C15392">
            <w:pPr>
              <w:spacing w:after="0" w:line="240" w:lineRule="auto"/>
              <w:ind w:firstLine="0"/>
              <w:rPr>
                <w:color w:val="000000"/>
                <w:sz w:val="20"/>
                <w:szCs w:val="20"/>
              </w:rPr>
            </w:pPr>
            <w:r w:rsidRPr="00DA28C7">
              <w:rPr>
                <w:color w:val="000000"/>
                <w:sz w:val="20"/>
                <w:szCs w:val="20"/>
              </w:rPr>
              <w:t>Научно-техническое сопровождение раздела «Фундаменты машин с динамическими нагрузками», включая альтернативный поверочный расчет</w:t>
            </w:r>
          </w:p>
        </w:tc>
        <w:tc>
          <w:tcPr>
            <w:tcW w:w="17094" w:type="dxa"/>
            <w:gridSpan w:val="14"/>
            <w:shd w:val="clear" w:color="auto" w:fill="auto"/>
            <w:noWrap/>
            <w:vAlign w:val="center"/>
          </w:tcPr>
          <w:p w14:paraId="6D1EDE98" w14:textId="1C82D64E" w:rsidR="009E2AC4" w:rsidRPr="00DA28C7" w:rsidRDefault="009E2AC4" w:rsidP="00C15392">
            <w:pPr>
              <w:spacing w:after="0" w:line="240" w:lineRule="auto"/>
              <w:ind w:firstLine="0"/>
              <w:jc w:val="center"/>
            </w:pPr>
            <w:r w:rsidRPr="00DA28C7">
              <w:t>-</w:t>
            </w:r>
          </w:p>
        </w:tc>
        <w:tc>
          <w:tcPr>
            <w:tcW w:w="1571" w:type="dxa"/>
          </w:tcPr>
          <w:p w14:paraId="3AE44706" w14:textId="77777777" w:rsidR="009E2AC4" w:rsidRPr="00DA28C7" w:rsidRDefault="009E2AC4" w:rsidP="00C15392">
            <w:pPr>
              <w:spacing w:after="0" w:line="240" w:lineRule="auto"/>
              <w:ind w:firstLine="0"/>
              <w:jc w:val="center"/>
            </w:pPr>
          </w:p>
          <w:p w14:paraId="350874F6" w14:textId="77777777" w:rsidR="009E2AC4" w:rsidRPr="00DA28C7" w:rsidRDefault="009E2AC4" w:rsidP="00C15392">
            <w:pPr>
              <w:spacing w:after="0" w:line="240" w:lineRule="auto"/>
              <w:ind w:firstLine="0"/>
              <w:jc w:val="center"/>
            </w:pPr>
          </w:p>
          <w:p w14:paraId="544E4FE6" w14:textId="628575E3" w:rsidR="009E2AC4" w:rsidRPr="00DA28C7" w:rsidRDefault="009E2AC4" w:rsidP="00C15392">
            <w:pPr>
              <w:spacing w:after="0" w:line="240" w:lineRule="auto"/>
              <w:ind w:firstLine="0"/>
              <w:jc w:val="center"/>
            </w:pPr>
            <w:r w:rsidRPr="00DA28C7">
              <w:t>да</w:t>
            </w:r>
          </w:p>
        </w:tc>
      </w:tr>
    </w:tbl>
    <w:p w14:paraId="35D97F2D" w14:textId="77777777" w:rsidR="00C15392" w:rsidRPr="00DA28C7" w:rsidRDefault="00C15392" w:rsidP="00C15392">
      <w:pPr>
        <w:ind w:firstLine="0"/>
        <w:jc w:val="left"/>
        <w:rPr>
          <w:rFonts w:ascii="Calibri" w:eastAsia="Calibri" w:hAnsi="Calibri"/>
          <w:sz w:val="22"/>
          <w:szCs w:val="22"/>
          <w:lang w:eastAsia="en-US"/>
        </w:rPr>
      </w:pPr>
    </w:p>
    <w:p w14:paraId="0F040656" w14:textId="471DC5A2" w:rsidR="00C15392" w:rsidRPr="00DA28C7" w:rsidRDefault="00C15392" w:rsidP="00C15392"/>
    <w:p w14:paraId="2E3C166F" w14:textId="12C02177" w:rsidR="00C15392" w:rsidRPr="00DA28C7" w:rsidRDefault="00C15392" w:rsidP="00C15392"/>
    <w:p w14:paraId="6FD08F85" w14:textId="77777777" w:rsidR="00C15392" w:rsidRPr="00DA28C7" w:rsidRDefault="00C15392" w:rsidP="00C15392"/>
    <w:p w14:paraId="26D75167" w14:textId="77777777" w:rsidR="00C15392" w:rsidRPr="00DA28C7" w:rsidRDefault="00C15392" w:rsidP="00232949">
      <w:pPr>
        <w:pStyle w:val="10"/>
        <w:numPr>
          <w:ilvl w:val="0"/>
          <w:numId w:val="0"/>
        </w:numPr>
        <w:ind w:left="566"/>
        <w:sectPr w:rsidR="00C15392" w:rsidRPr="00DA28C7" w:rsidSect="00C15392">
          <w:pgSz w:w="23811" w:h="16838" w:orient="landscape" w:code="8"/>
          <w:pgMar w:top="708" w:right="850" w:bottom="850" w:left="1134" w:header="280" w:footer="280" w:gutter="0"/>
          <w:cols w:space="720"/>
          <w:docGrid w:linePitch="326"/>
        </w:sectPr>
      </w:pPr>
    </w:p>
    <w:p w14:paraId="60E77B7B" w14:textId="2F55FAA1" w:rsidR="00157D97" w:rsidRPr="00DA28C7" w:rsidRDefault="00157D97" w:rsidP="00232949">
      <w:pPr>
        <w:pStyle w:val="10"/>
        <w:numPr>
          <w:ilvl w:val="0"/>
          <w:numId w:val="0"/>
        </w:numPr>
        <w:ind w:left="566"/>
      </w:pPr>
      <w:bookmarkStart w:id="47" w:name="_Toc98165581"/>
      <w:r w:rsidRPr="00DA28C7">
        <w:lastRenderedPageBreak/>
        <w:t>Приложение Б.</w:t>
      </w:r>
      <w:r w:rsidR="00672503" w:rsidRPr="00DA28C7">
        <w:br/>
      </w:r>
      <w:r w:rsidRPr="00DA28C7">
        <w:t xml:space="preserve"> Типовая форма технического задания на научно-техническое сопровождение</w:t>
      </w:r>
      <w:r w:rsidR="00672503" w:rsidRPr="00DA28C7">
        <w:t xml:space="preserve"> </w:t>
      </w:r>
      <w:r w:rsidRPr="00DA28C7">
        <w:t>изысканий и проектирования</w:t>
      </w:r>
      <w:bookmarkEnd w:id="47"/>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988"/>
      </w:tblGrid>
      <w:tr w:rsidR="00157D97" w:rsidRPr="00DA28C7" w14:paraId="60A7F4C8" w14:textId="77777777" w:rsidTr="005141DA">
        <w:trPr>
          <w:trHeight w:val="380"/>
          <w:jc w:val="center"/>
        </w:trPr>
        <w:tc>
          <w:tcPr>
            <w:tcW w:w="3397" w:type="dxa"/>
            <w:vAlign w:val="center"/>
          </w:tcPr>
          <w:p w14:paraId="4AA8D831" w14:textId="77777777" w:rsidR="00157D97" w:rsidRPr="00DA28C7" w:rsidRDefault="00157D97" w:rsidP="000C6153">
            <w:pPr>
              <w:widowControl w:val="0"/>
              <w:pBdr>
                <w:top w:val="nil"/>
                <w:left w:val="nil"/>
                <w:bottom w:val="nil"/>
                <w:right w:val="nil"/>
                <w:between w:val="nil"/>
              </w:pBdr>
              <w:tabs>
                <w:tab w:val="center" w:pos="4677"/>
                <w:tab w:val="right" w:pos="9355"/>
              </w:tabs>
              <w:spacing w:after="0" w:line="240" w:lineRule="auto"/>
              <w:ind w:firstLine="0"/>
              <w:jc w:val="center"/>
            </w:pPr>
            <w:r w:rsidRPr="00DA28C7">
              <w:rPr>
                <w:b/>
              </w:rPr>
              <w:t>Наименование</w:t>
            </w:r>
          </w:p>
        </w:tc>
        <w:tc>
          <w:tcPr>
            <w:tcW w:w="6988" w:type="dxa"/>
            <w:vAlign w:val="center"/>
          </w:tcPr>
          <w:p w14:paraId="4A7AB614" w14:textId="77777777" w:rsidR="00157D97" w:rsidRPr="00DA28C7" w:rsidRDefault="00157D97" w:rsidP="000C6153">
            <w:pPr>
              <w:widowControl w:val="0"/>
              <w:pBdr>
                <w:top w:val="nil"/>
                <w:left w:val="nil"/>
                <w:bottom w:val="nil"/>
                <w:right w:val="nil"/>
                <w:between w:val="nil"/>
              </w:pBdr>
              <w:tabs>
                <w:tab w:val="center" w:pos="4677"/>
                <w:tab w:val="right" w:pos="9355"/>
              </w:tabs>
              <w:spacing w:after="0" w:line="240" w:lineRule="auto"/>
              <w:jc w:val="center"/>
            </w:pPr>
            <w:r w:rsidRPr="00DA28C7">
              <w:rPr>
                <w:b/>
              </w:rPr>
              <w:t>Перечень основных данных и требований</w:t>
            </w:r>
          </w:p>
        </w:tc>
      </w:tr>
      <w:tr w:rsidR="00157D97" w:rsidRPr="00DA28C7" w14:paraId="7B8570D7" w14:textId="77777777" w:rsidTr="005141DA">
        <w:trPr>
          <w:trHeight w:val="120"/>
          <w:jc w:val="center"/>
        </w:trPr>
        <w:tc>
          <w:tcPr>
            <w:tcW w:w="3397" w:type="dxa"/>
          </w:tcPr>
          <w:p w14:paraId="26667C7E" w14:textId="77777777" w:rsidR="00157D97" w:rsidRPr="00DA28C7" w:rsidRDefault="00157D97" w:rsidP="000C6153">
            <w:pPr>
              <w:widowControl w:val="0"/>
              <w:pBdr>
                <w:top w:val="nil"/>
                <w:left w:val="nil"/>
                <w:bottom w:val="nil"/>
                <w:right w:val="nil"/>
                <w:between w:val="nil"/>
              </w:pBdr>
              <w:tabs>
                <w:tab w:val="center" w:pos="4677"/>
                <w:tab w:val="right" w:pos="9355"/>
              </w:tabs>
              <w:spacing w:after="0" w:line="240" w:lineRule="auto"/>
              <w:ind w:firstLine="0"/>
            </w:pPr>
            <w:r w:rsidRPr="00DA28C7">
              <w:t>1. Заказчик</w:t>
            </w:r>
          </w:p>
        </w:tc>
        <w:tc>
          <w:tcPr>
            <w:tcW w:w="6988" w:type="dxa"/>
          </w:tcPr>
          <w:p w14:paraId="44C2AD76" w14:textId="77777777" w:rsidR="00157D97" w:rsidRPr="00DA28C7" w:rsidRDefault="00157D97" w:rsidP="000C6153">
            <w:pPr>
              <w:widowControl w:val="0"/>
              <w:pBdr>
                <w:top w:val="nil"/>
                <w:left w:val="nil"/>
                <w:bottom w:val="nil"/>
                <w:right w:val="nil"/>
                <w:between w:val="nil"/>
              </w:pBdr>
              <w:tabs>
                <w:tab w:val="center" w:pos="4677"/>
                <w:tab w:val="right" w:pos="9355"/>
              </w:tabs>
              <w:spacing w:after="0" w:line="240" w:lineRule="auto"/>
              <w:ind w:left="-26" w:right="-39" w:firstLine="0"/>
            </w:pPr>
          </w:p>
        </w:tc>
      </w:tr>
      <w:tr w:rsidR="00157D97" w:rsidRPr="00DA28C7" w14:paraId="1283D519" w14:textId="77777777" w:rsidTr="005141DA">
        <w:trPr>
          <w:trHeight w:val="120"/>
          <w:jc w:val="center"/>
        </w:trPr>
        <w:tc>
          <w:tcPr>
            <w:tcW w:w="3397" w:type="dxa"/>
          </w:tcPr>
          <w:p w14:paraId="4946D44D" w14:textId="27B4E2B8" w:rsidR="00157D97" w:rsidRPr="00DA28C7" w:rsidRDefault="00157D97" w:rsidP="000C6153">
            <w:pPr>
              <w:widowControl w:val="0"/>
              <w:pBdr>
                <w:top w:val="nil"/>
                <w:left w:val="nil"/>
                <w:bottom w:val="nil"/>
                <w:right w:val="nil"/>
                <w:between w:val="nil"/>
              </w:pBdr>
              <w:tabs>
                <w:tab w:val="center" w:pos="4677"/>
                <w:tab w:val="right" w:pos="9355"/>
              </w:tabs>
              <w:spacing w:after="0" w:line="240" w:lineRule="auto"/>
              <w:ind w:firstLine="0"/>
            </w:pPr>
            <w:r w:rsidRPr="00DA28C7">
              <w:t>2. Подрядчик (специализированная научно-исследовательская организация)</w:t>
            </w:r>
          </w:p>
        </w:tc>
        <w:tc>
          <w:tcPr>
            <w:tcW w:w="6988" w:type="dxa"/>
          </w:tcPr>
          <w:p w14:paraId="3D4B72E7" w14:textId="77777777" w:rsidR="00157D97" w:rsidRPr="00DA28C7" w:rsidRDefault="00157D97" w:rsidP="000C6153">
            <w:pPr>
              <w:widowControl w:val="0"/>
              <w:pBdr>
                <w:top w:val="nil"/>
                <w:left w:val="nil"/>
                <w:bottom w:val="nil"/>
                <w:right w:val="nil"/>
                <w:between w:val="nil"/>
              </w:pBdr>
              <w:tabs>
                <w:tab w:val="center" w:pos="4677"/>
                <w:tab w:val="right" w:pos="9355"/>
              </w:tabs>
              <w:spacing w:after="0" w:line="240" w:lineRule="auto"/>
              <w:ind w:left="-26" w:right="-39" w:firstLine="0"/>
            </w:pPr>
          </w:p>
        </w:tc>
      </w:tr>
      <w:tr w:rsidR="00157D97" w:rsidRPr="00DA28C7" w14:paraId="38A5421F" w14:textId="77777777" w:rsidTr="005141DA">
        <w:trPr>
          <w:trHeight w:val="120"/>
          <w:jc w:val="center"/>
        </w:trPr>
        <w:tc>
          <w:tcPr>
            <w:tcW w:w="3397" w:type="dxa"/>
          </w:tcPr>
          <w:p w14:paraId="6692D701" w14:textId="77777777" w:rsidR="00157D97" w:rsidRPr="00DA28C7" w:rsidRDefault="00157D97" w:rsidP="000C6153">
            <w:pPr>
              <w:pBdr>
                <w:top w:val="nil"/>
                <w:left w:val="nil"/>
                <w:bottom w:val="nil"/>
                <w:right w:val="nil"/>
                <w:between w:val="nil"/>
              </w:pBdr>
              <w:spacing w:after="0" w:line="240" w:lineRule="auto"/>
              <w:ind w:firstLine="0"/>
            </w:pPr>
            <w:r w:rsidRPr="00DA28C7">
              <w:t>3.Наименование объекта</w:t>
            </w:r>
          </w:p>
        </w:tc>
        <w:tc>
          <w:tcPr>
            <w:tcW w:w="6988" w:type="dxa"/>
          </w:tcPr>
          <w:p w14:paraId="2A4F20AC" w14:textId="77777777" w:rsidR="00157D97" w:rsidRPr="00DA28C7" w:rsidRDefault="00157D97" w:rsidP="000C6153">
            <w:pPr>
              <w:pBdr>
                <w:top w:val="nil"/>
                <w:left w:val="nil"/>
                <w:bottom w:val="nil"/>
                <w:right w:val="nil"/>
                <w:between w:val="nil"/>
              </w:pBdr>
              <w:tabs>
                <w:tab w:val="left" w:pos="193"/>
              </w:tabs>
              <w:spacing w:after="0" w:line="240" w:lineRule="auto"/>
              <w:ind w:left="1494" w:right="-39" w:firstLine="0"/>
            </w:pPr>
          </w:p>
        </w:tc>
      </w:tr>
      <w:tr w:rsidR="00157D97" w:rsidRPr="00DA28C7" w14:paraId="4338DA16" w14:textId="77777777" w:rsidTr="005141DA">
        <w:trPr>
          <w:trHeight w:val="120"/>
          <w:jc w:val="center"/>
        </w:trPr>
        <w:tc>
          <w:tcPr>
            <w:tcW w:w="3397" w:type="dxa"/>
          </w:tcPr>
          <w:p w14:paraId="36E67EB9" w14:textId="77777777" w:rsidR="00157D97" w:rsidRPr="00DA28C7" w:rsidRDefault="00157D97" w:rsidP="000C6153">
            <w:pPr>
              <w:pBdr>
                <w:top w:val="nil"/>
                <w:left w:val="nil"/>
                <w:bottom w:val="nil"/>
                <w:right w:val="nil"/>
                <w:between w:val="nil"/>
              </w:pBdr>
              <w:spacing w:after="0" w:line="240" w:lineRule="auto"/>
              <w:ind w:firstLine="0"/>
            </w:pPr>
            <w:r w:rsidRPr="00DA28C7">
              <w:t>4. Вид строительства</w:t>
            </w:r>
          </w:p>
        </w:tc>
        <w:tc>
          <w:tcPr>
            <w:tcW w:w="6988" w:type="dxa"/>
          </w:tcPr>
          <w:p w14:paraId="4398426B" w14:textId="3CA695C1" w:rsidR="00157D97" w:rsidRPr="00DA28C7" w:rsidRDefault="00157D97" w:rsidP="000C6153">
            <w:pPr>
              <w:pBdr>
                <w:top w:val="nil"/>
                <w:left w:val="nil"/>
                <w:bottom w:val="nil"/>
                <w:right w:val="nil"/>
                <w:between w:val="nil"/>
              </w:pBdr>
              <w:tabs>
                <w:tab w:val="left" w:pos="145"/>
              </w:tabs>
              <w:spacing w:after="0" w:line="240" w:lineRule="auto"/>
              <w:ind w:left="-26" w:right="-39" w:firstLine="0"/>
            </w:pPr>
            <w:r w:rsidRPr="00DA28C7">
              <w:t>Новое строительство / реконструкция / снос</w:t>
            </w:r>
          </w:p>
        </w:tc>
      </w:tr>
      <w:tr w:rsidR="00157D97" w:rsidRPr="00DA28C7" w14:paraId="114AC436" w14:textId="77777777" w:rsidTr="005141DA">
        <w:trPr>
          <w:trHeight w:val="120"/>
          <w:jc w:val="center"/>
        </w:trPr>
        <w:tc>
          <w:tcPr>
            <w:tcW w:w="3397" w:type="dxa"/>
          </w:tcPr>
          <w:p w14:paraId="77136850" w14:textId="77777777" w:rsidR="00157D97" w:rsidRPr="00DA28C7" w:rsidRDefault="00157D97" w:rsidP="000C6153">
            <w:pPr>
              <w:pBdr>
                <w:top w:val="nil"/>
                <w:left w:val="nil"/>
                <w:bottom w:val="nil"/>
                <w:right w:val="nil"/>
                <w:between w:val="nil"/>
              </w:pBdr>
              <w:spacing w:after="0" w:line="240" w:lineRule="auto"/>
              <w:ind w:firstLine="0"/>
              <w:jc w:val="left"/>
            </w:pPr>
            <w:r w:rsidRPr="00DA28C7">
              <w:t>5. Стадийность проектирования</w:t>
            </w:r>
          </w:p>
        </w:tc>
        <w:tc>
          <w:tcPr>
            <w:tcW w:w="6988" w:type="dxa"/>
          </w:tcPr>
          <w:p w14:paraId="3E95BB99" w14:textId="77777777" w:rsidR="00157D97" w:rsidRPr="00DA28C7" w:rsidRDefault="00157D97" w:rsidP="000C6153">
            <w:pPr>
              <w:pBdr>
                <w:top w:val="nil"/>
                <w:left w:val="nil"/>
                <w:bottom w:val="nil"/>
                <w:right w:val="nil"/>
                <w:between w:val="nil"/>
              </w:pBdr>
              <w:spacing w:after="0" w:line="240" w:lineRule="auto"/>
              <w:ind w:left="-26" w:right="-39" w:firstLine="0"/>
              <w:jc w:val="left"/>
            </w:pPr>
            <w:r w:rsidRPr="00DA28C7">
              <w:t>Проектная документация</w:t>
            </w:r>
          </w:p>
        </w:tc>
      </w:tr>
      <w:tr w:rsidR="00157D97" w:rsidRPr="00DA28C7" w14:paraId="1EACA7AB" w14:textId="77777777" w:rsidTr="005141DA">
        <w:trPr>
          <w:trHeight w:val="120"/>
          <w:jc w:val="center"/>
        </w:trPr>
        <w:tc>
          <w:tcPr>
            <w:tcW w:w="3397" w:type="dxa"/>
          </w:tcPr>
          <w:p w14:paraId="7C56071B" w14:textId="77777777" w:rsidR="00157D97" w:rsidRPr="00DA28C7" w:rsidRDefault="00157D97" w:rsidP="000C6153">
            <w:pPr>
              <w:pBdr>
                <w:top w:val="nil"/>
                <w:left w:val="nil"/>
                <w:bottom w:val="nil"/>
                <w:right w:val="nil"/>
                <w:between w:val="nil"/>
              </w:pBdr>
              <w:spacing w:after="0" w:line="240" w:lineRule="auto"/>
              <w:ind w:firstLine="0"/>
            </w:pPr>
            <w:r w:rsidRPr="00DA28C7">
              <w:t>6.Идентификация проектируемого объекта</w:t>
            </w:r>
          </w:p>
        </w:tc>
        <w:tc>
          <w:tcPr>
            <w:tcW w:w="6988" w:type="dxa"/>
          </w:tcPr>
          <w:p w14:paraId="0B5B9F8E" w14:textId="77777777" w:rsidR="00157D97" w:rsidRPr="00DA28C7" w:rsidRDefault="00157D97" w:rsidP="00A061D2">
            <w:pPr>
              <w:numPr>
                <w:ilvl w:val="0"/>
                <w:numId w:val="25"/>
              </w:numPr>
              <w:spacing w:after="0" w:line="240" w:lineRule="auto"/>
              <w:ind w:left="374" w:right="-39" w:hanging="360"/>
            </w:pPr>
            <w:r w:rsidRPr="00DA28C7">
              <w:t>Назначение</w:t>
            </w:r>
          </w:p>
          <w:p w14:paraId="5504D118" w14:textId="77777777" w:rsidR="00157D97" w:rsidRPr="00DA28C7" w:rsidRDefault="00157D97" w:rsidP="00A061D2">
            <w:pPr>
              <w:numPr>
                <w:ilvl w:val="0"/>
                <w:numId w:val="25"/>
              </w:numPr>
              <w:spacing w:after="0" w:line="240" w:lineRule="auto"/>
              <w:ind w:left="374" w:right="-39" w:hanging="360"/>
            </w:pPr>
            <w:r w:rsidRPr="00DA28C7">
              <w:t>Уровень ответственности</w:t>
            </w:r>
          </w:p>
          <w:p w14:paraId="34D65CA3" w14:textId="54F80A3D" w:rsidR="00157D97" w:rsidRPr="00DA28C7" w:rsidRDefault="00157D97" w:rsidP="00A061D2">
            <w:pPr>
              <w:numPr>
                <w:ilvl w:val="0"/>
                <w:numId w:val="25"/>
              </w:numPr>
              <w:spacing w:after="0" w:line="240" w:lineRule="auto"/>
              <w:ind w:left="374" w:right="-39" w:hanging="360"/>
            </w:pPr>
            <w:r w:rsidRPr="00DA28C7">
              <w:t>Класс сооружений в соответствии с ГОСТ 27751</w:t>
            </w:r>
          </w:p>
        </w:tc>
      </w:tr>
      <w:tr w:rsidR="00157D97" w:rsidRPr="00DA28C7" w14:paraId="22AA0C0E" w14:textId="77777777" w:rsidTr="005141DA">
        <w:trPr>
          <w:trHeight w:val="120"/>
          <w:jc w:val="center"/>
        </w:trPr>
        <w:tc>
          <w:tcPr>
            <w:tcW w:w="3397" w:type="dxa"/>
          </w:tcPr>
          <w:p w14:paraId="60A9056A" w14:textId="77777777" w:rsidR="00157D97" w:rsidRPr="00DA28C7" w:rsidRDefault="00157D97" w:rsidP="000C6153">
            <w:pPr>
              <w:pBdr>
                <w:top w:val="nil"/>
                <w:left w:val="nil"/>
                <w:bottom w:val="nil"/>
                <w:right w:val="nil"/>
                <w:between w:val="nil"/>
              </w:pBdr>
              <w:spacing w:after="0" w:line="240" w:lineRule="auto"/>
              <w:ind w:firstLine="0"/>
            </w:pPr>
            <w:r w:rsidRPr="00DA28C7">
              <w:t>7. Сейсмичность площадки строительства</w:t>
            </w:r>
          </w:p>
        </w:tc>
        <w:tc>
          <w:tcPr>
            <w:tcW w:w="6988" w:type="dxa"/>
          </w:tcPr>
          <w:p w14:paraId="4F41997C" w14:textId="77777777" w:rsidR="00157D97" w:rsidRPr="00DA28C7" w:rsidRDefault="00157D97" w:rsidP="000C6153">
            <w:pPr>
              <w:spacing w:after="0" w:line="240" w:lineRule="auto"/>
              <w:ind w:left="374" w:right="-39" w:firstLine="0"/>
            </w:pPr>
          </w:p>
        </w:tc>
      </w:tr>
      <w:tr w:rsidR="00157D97" w:rsidRPr="00DA28C7" w14:paraId="161FCD4A" w14:textId="77777777" w:rsidTr="005141DA">
        <w:trPr>
          <w:trHeight w:val="120"/>
          <w:jc w:val="center"/>
        </w:trPr>
        <w:tc>
          <w:tcPr>
            <w:tcW w:w="3397" w:type="dxa"/>
          </w:tcPr>
          <w:p w14:paraId="709D3F0A" w14:textId="77777777" w:rsidR="00157D97" w:rsidRPr="00DA28C7" w:rsidRDefault="00157D97" w:rsidP="000C6153">
            <w:pPr>
              <w:pBdr>
                <w:top w:val="nil"/>
                <w:left w:val="nil"/>
                <w:bottom w:val="nil"/>
                <w:right w:val="nil"/>
                <w:between w:val="nil"/>
              </w:pBdr>
              <w:spacing w:after="0" w:line="240" w:lineRule="auto"/>
              <w:ind w:firstLine="0"/>
            </w:pPr>
            <w:r w:rsidRPr="00DA28C7">
              <w:t>8. Категория сложности инженерно-геологических условий</w:t>
            </w:r>
          </w:p>
        </w:tc>
        <w:tc>
          <w:tcPr>
            <w:tcW w:w="6988" w:type="dxa"/>
          </w:tcPr>
          <w:p w14:paraId="5B88472F" w14:textId="77777777" w:rsidR="00157D97" w:rsidRPr="00DA28C7" w:rsidRDefault="00157D97" w:rsidP="000C6153">
            <w:pPr>
              <w:spacing w:after="0" w:line="240" w:lineRule="auto"/>
              <w:ind w:left="374" w:right="-39" w:firstLine="0"/>
            </w:pPr>
          </w:p>
        </w:tc>
      </w:tr>
      <w:tr w:rsidR="00157D97" w:rsidRPr="00DA28C7" w14:paraId="683192CB" w14:textId="77777777" w:rsidTr="005141DA">
        <w:trPr>
          <w:trHeight w:val="120"/>
          <w:jc w:val="center"/>
        </w:trPr>
        <w:tc>
          <w:tcPr>
            <w:tcW w:w="3397" w:type="dxa"/>
          </w:tcPr>
          <w:p w14:paraId="5D1342FC" w14:textId="77777777" w:rsidR="00157D97" w:rsidRPr="00DA28C7" w:rsidRDefault="00157D97" w:rsidP="000C6153">
            <w:pPr>
              <w:pBdr>
                <w:top w:val="nil"/>
                <w:left w:val="nil"/>
                <w:bottom w:val="nil"/>
                <w:right w:val="nil"/>
                <w:between w:val="nil"/>
              </w:pBdr>
              <w:spacing w:after="0" w:line="240" w:lineRule="auto"/>
              <w:ind w:firstLine="0"/>
            </w:pPr>
            <w:r w:rsidRPr="00DA28C7">
              <w:t xml:space="preserve">9. Сведения о расчетных комплексах, применяемых проектной организацией </w:t>
            </w:r>
          </w:p>
        </w:tc>
        <w:tc>
          <w:tcPr>
            <w:tcW w:w="6988" w:type="dxa"/>
          </w:tcPr>
          <w:p w14:paraId="46FD92BE" w14:textId="77777777" w:rsidR="00157D97" w:rsidRPr="00DA28C7" w:rsidRDefault="00157D97" w:rsidP="00A061D2">
            <w:pPr>
              <w:numPr>
                <w:ilvl w:val="0"/>
                <w:numId w:val="25"/>
              </w:numPr>
              <w:spacing w:after="0" w:line="240" w:lineRule="auto"/>
              <w:ind w:left="374" w:right="-39" w:hanging="360"/>
            </w:pPr>
            <w:r w:rsidRPr="00DA28C7">
              <w:t>Расчетный комплекс, применяемый для расчета конструкций</w:t>
            </w:r>
          </w:p>
          <w:p w14:paraId="08F34AA9" w14:textId="77777777" w:rsidR="00157D97" w:rsidRPr="00DA28C7" w:rsidRDefault="00157D97" w:rsidP="00A061D2">
            <w:pPr>
              <w:numPr>
                <w:ilvl w:val="0"/>
                <w:numId w:val="25"/>
              </w:numPr>
              <w:spacing w:after="0" w:line="240" w:lineRule="auto"/>
              <w:ind w:left="374" w:right="-39" w:hanging="360"/>
            </w:pPr>
            <w:r w:rsidRPr="00DA28C7">
              <w:t>Расчетный комплекс, применяемый для расчета оснований</w:t>
            </w:r>
          </w:p>
          <w:p w14:paraId="7883DB61" w14:textId="77777777" w:rsidR="00157D97" w:rsidRPr="00DA28C7" w:rsidRDefault="00157D97" w:rsidP="000C6153">
            <w:pPr>
              <w:spacing w:after="0" w:line="240" w:lineRule="auto"/>
              <w:ind w:right="-39"/>
            </w:pPr>
          </w:p>
          <w:p w14:paraId="75841BF6" w14:textId="77777777" w:rsidR="00157D97" w:rsidRPr="00DA28C7" w:rsidRDefault="00157D97" w:rsidP="000C6153">
            <w:pPr>
              <w:spacing w:after="0" w:line="240" w:lineRule="auto"/>
              <w:ind w:right="-39" w:firstLine="0"/>
            </w:pPr>
            <w:r w:rsidRPr="00DA28C7">
              <w:t>Расчетное обоснование в рамках научно-технического сопровождения, должно быть выполнено в программном комплексе, отличном от использованного проектной организацией.</w:t>
            </w:r>
          </w:p>
        </w:tc>
      </w:tr>
      <w:tr w:rsidR="00157D97" w:rsidRPr="00DA28C7" w14:paraId="25457448" w14:textId="77777777" w:rsidTr="005141DA">
        <w:trPr>
          <w:trHeight w:val="120"/>
          <w:jc w:val="center"/>
        </w:trPr>
        <w:tc>
          <w:tcPr>
            <w:tcW w:w="3397" w:type="dxa"/>
          </w:tcPr>
          <w:p w14:paraId="50D95B46" w14:textId="77777777" w:rsidR="00157D97" w:rsidRPr="00DA28C7" w:rsidRDefault="00157D97" w:rsidP="000C6153">
            <w:pPr>
              <w:pBdr>
                <w:top w:val="nil"/>
                <w:left w:val="nil"/>
                <w:bottom w:val="nil"/>
                <w:right w:val="nil"/>
                <w:between w:val="nil"/>
              </w:pBdr>
              <w:spacing w:after="0" w:line="240" w:lineRule="auto"/>
              <w:ind w:firstLine="0"/>
            </w:pPr>
            <w:r w:rsidRPr="00DA28C7">
              <w:t>10. Исходные данные</w:t>
            </w:r>
          </w:p>
        </w:tc>
        <w:tc>
          <w:tcPr>
            <w:tcW w:w="6988" w:type="dxa"/>
          </w:tcPr>
          <w:p w14:paraId="3D8F6AFD" w14:textId="77777777" w:rsidR="00157D97" w:rsidRPr="00DA28C7" w:rsidRDefault="00157D97" w:rsidP="000C6153">
            <w:pPr>
              <w:pBdr>
                <w:top w:val="nil"/>
                <w:left w:val="nil"/>
                <w:bottom w:val="nil"/>
                <w:right w:val="nil"/>
                <w:between w:val="nil"/>
              </w:pBdr>
              <w:tabs>
                <w:tab w:val="left" w:pos="-142"/>
              </w:tabs>
              <w:spacing w:after="0" w:line="240" w:lineRule="auto"/>
              <w:ind w:left="-20" w:right="-40" w:firstLine="0"/>
            </w:pPr>
            <w:r w:rsidRPr="00DA28C7">
              <w:t>10.1. Задание на проектирование.</w:t>
            </w:r>
          </w:p>
          <w:p w14:paraId="42084E97" w14:textId="77777777" w:rsidR="00157D97" w:rsidRPr="00DA28C7" w:rsidRDefault="00157D97" w:rsidP="000C6153">
            <w:pPr>
              <w:pBdr>
                <w:top w:val="nil"/>
                <w:left w:val="nil"/>
                <w:bottom w:val="nil"/>
                <w:right w:val="nil"/>
                <w:between w:val="nil"/>
              </w:pBdr>
              <w:tabs>
                <w:tab w:val="left" w:pos="-142"/>
              </w:tabs>
              <w:spacing w:after="0" w:line="240" w:lineRule="auto"/>
              <w:ind w:left="-20" w:right="-40" w:firstLine="0"/>
            </w:pPr>
            <w:r w:rsidRPr="00DA28C7">
              <w:t>10.2. Результаты инженерно-геологических изысканий участка строительства.</w:t>
            </w:r>
          </w:p>
          <w:p w14:paraId="53BBD929" w14:textId="77777777" w:rsidR="00157D97" w:rsidRPr="00DA28C7" w:rsidRDefault="00157D97" w:rsidP="000C6153">
            <w:pPr>
              <w:pBdr>
                <w:top w:val="nil"/>
                <w:left w:val="nil"/>
                <w:bottom w:val="nil"/>
                <w:right w:val="nil"/>
                <w:between w:val="nil"/>
              </w:pBdr>
              <w:tabs>
                <w:tab w:val="left" w:pos="-142"/>
              </w:tabs>
              <w:spacing w:after="0" w:line="240" w:lineRule="auto"/>
              <w:ind w:left="-20" w:right="-40" w:firstLine="0"/>
            </w:pPr>
            <w:r w:rsidRPr="00DA28C7">
              <w:t>10.3. Геоподоснова площадки строительства с нанесением контуров проектируемого сооружения, действующих инженерных коммуникаций окружающей застройки (при их наличии) с предварительно назначенной и расчетной зоной влияния.</w:t>
            </w:r>
          </w:p>
          <w:p w14:paraId="6886DFB8" w14:textId="77777777" w:rsidR="00157D97" w:rsidRPr="00DA28C7" w:rsidRDefault="00157D97" w:rsidP="000C6153">
            <w:pPr>
              <w:pBdr>
                <w:top w:val="nil"/>
                <w:left w:val="nil"/>
                <w:bottom w:val="nil"/>
                <w:right w:val="nil"/>
                <w:between w:val="nil"/>
              </w:pBdr>
              <w:tabs>
                <w:tab w:val="left" w:pos="-142"/>
              </w:tabs>
              <w:spacing w:after="0" w:line="240" w:lineRule="auto"/>
              <w:ind w:left="-20" w:right="-40" w:firstLine="0"/>
            </w:pPr>
            <w:r w:rsidRPr="00DA28C7">
              <w:t>10.4. Разделы проектной документации стадии «П» исследуемого объекта:</w:t>
            </w:r>
          </w:p>
          <w:p w14:paraId="19419047" w14:textId="5F4F5FB3" w:rsidR="00157D97" w:rsidRPr="00DA28C7" w:rsidRDefault="00157D97"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конструктивные решения, в том числе тома с расчетными обоснованиями;</w:t>
            </w:r>
          </w:p>
          <w:p w14:paraId="0348C5FE" w14:textId="77777777" w:rsidR="00157D97" w:rsidRPr="00DA28C7" w:rsidRDefault="00157D97"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принятые нагрузки, в соответствии с заданием на проектирование, нормативно-техническими документами и СТУ (при наличии);</w:t>
            </w:r>
          </w:p>
          <w:p w14:paraId="19E05EB8" w14:textId="77777777" w:rsidR="00157D97" w:rsidRPr="00DA28C7" w:rsidRDefault="00157D97"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архитектурные решения;</w:t>
            </w:r>
          </w:p>
          <w:p w14:paraId="4F9E6A39" w14:textId="77777777" w:rsidR="00157D97" w:rsidRPr="00DA28C7" w:rsidRDefault="00157D97"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технологические решения;</w:t>
            </w:r>
          </w:p>
          <w:p w14:paraId="0B5DF217" w14:textId="77777777" w:rsidR="00157D97" w:rsidRPr="00DA28C7" w:rsidRDefault="00157D97"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схема планировочной организации земельного участка, ситуационный план прилегающей территории;</w:t>
            </w:r>
          </w:p>
          <w:p w14:paraId="2E1D069E" w14:textId="77777777" w:rsidR="00157D97" w:rsidRPr="00DA28C7" w:rsidRDefault="00157D97"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проект организации строительства.</w:t>
            </w:r>
          </w:p>
          <w:p w14:paraId="2A939FF6" w14:textId="57DF1868" w:rsidR="00157D97" w:rsidRPr="00DA28C7" w:rsidRDefault="00157D97" w:rsidP="000C6153">
            <w:pPr>
              <w:pBdr>
                <w:top w:val="nil"/>
                <w:left w:val="nil"/>
                <w:bottom w:val="nil"/>
                <w:right w:val="nil"/>
                <w:between w:val="nil"/>
              </w:pBdr>
              <w:tabs>
                <w:tab w:val="left" w:pos="-142"/>
              </w:tabs>
              <w:spacing w:after="0" w:line="240" w:lineRule="auto"/>
              <w:ind w:left="-20" w:right="-40" w:firstLine="0"/>
            </w:pPr>
            <w:r w:rsidRPr="00DA28C7">
              <w:t>10.5. Результаты обследований объектов окружающей застройки с присвоением категории технического состояния (при наличии).</w:t>
            </w:r>
          </w:p>
          <w:p w14:paraId="640169D1" w14:textId="4C4CDCF6" w:rsidR="00157D97" w:rsidRPr="00DA28C7" w:rsidRDefault="00157D97" w:rsidP="000C6153">
            <w:pPr>
              <w:pBdr>
                <w:top w:val="nil"/>
                <w:left w:val="nil"/>
                <w:bottom w:val="nil"/>
                <w:right w:val="nil"/>
                <w:between w:val="nil"/>
              </w:pBdr>
              <w:tabs>
                <w:tab w:val="left" w:pos="541"/>
              </w:tabs>
              <w:spacing w:after="0" w:line="240" w:lineRule="auto"/>
              <w:ind w:right="-39" w:firstLine="0"/>
            </w:pPr>
            <w:r w:rsidRPr="00DA28C7">
              <w:lastRenderedPageBreak/>
              <w:t>10.</w:t>
            </w:r>
            <w:r w:rsidR="00796F24" w:rsidRPr="00DA28C7">
              <w:t>6</w:t>
            </w:r>
            <w:r w:rsidRPr="00DA28C7">
              <w:t xml:space="preserve">. </w:t>
            </w:r>
            <w:r w:rsidR="00796F24" w:rsidRPr="00DA28C7">
              <w:t>Иная</w:t>
            </w:r>
            <w:r w:rsidRPr="00DA28C7">
              <w:t xml:space="preserve"> информация, необходимая для создания расчетных моделей, но не включаемая в состав проектной документации</w:t>
            </w:r>
            <w:r w:rsidR="00796F24" w:rsidRPr="00DA28C7">
              <w:t>, предоставляется по запросу подрядчика</w:t>
            </w:r>
            <w:r w:rsidRPr="00DA28C7">
              <w:t>.</w:t>
            </w:r>
          </w:p>
        </w:tc>
      </w:tr>
      <w:tr w:rsidR="00157D97" w:rsidRPr="00DA28C7" w14:paraId="5B46C559" w14:textId="77777777" w:rsidTr="005141DA">
        <w:trPr>
          <w:trHeight w:val="3109"/>
          <w:jc w:val="center"/>
        </w:trPr>
        <w:tc>
          <w:tcPr>
            <w:tcW w:w="3397" w:type="dxa"/>
          </w:tcPr>
          <w:p w14:paraId="748AC392" w14:textId="77777777" w:rsidR="00157D97" w:rsidRPr="00DA28C7" w:rsidRDefault="00157D97" w:rsidP="000C6153">
            <w:pPr>
              <w:pBdr>
                <w:top w:val="nil"/>
                <w:left w:val="nil"/>
                <w:bottom w:val="nil"/>
                <w:right w:val="nil"/>
                <w:between w:val="nil"/>
              </w:pBdr>
              <w:spacing w:after="0" w:line="240" w:lineRule="auto"/>
              <w:ind w:firstLine="0"/>
            </w:pPr>
            <w:r w:rsidRPr="00DA28C7">
              <w:lastRenderedPageBreak/>
              <w:t>11. Состав работ</w:t>
            </w:r>
          </w:p>
        </w:tc>
        <w:tc>
          <w:tcPr>
            <w:tcW w:w="6988" w:type="dxa"/>
          </w:tcPr>
          <w:p w14:paraId="355852DC" w14:textId="582BDE46" w:rsidR="005141DA"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 xml:space="preserve">11.1 </w:t>
            </w:r>
            <w:r w:rsidR="005141DA" w:rsidRPr="00DA28C7">
              <w:t>Оценка и анализ результатов инженерно-геологических и/или инженерно-геотехнических изысканий.</w:t>
            </w:r>
          </w:p>
          <w:p w14:paraId="25FAFE05"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14796F9E" w14:textId="28EFDBE9" w:rsidR="00157D97"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r w:rsidRPr="00DA28C7">
              <w:t xml:space="preserve">11.2 </w:t>
            </w:r>
            <w:r w:rsidR="00157D97" w:rsidRPr="00DA28C7">
              <w:t>Выполнение альтернативного расчета на основные и особые сочетания нагрузок (расчет на прогрессирующее разрушение</w:t>
            </w:r>
            <w:r w:rsidRPr="00DA28C7">
              <w:t xml:space="preserve"> и/или на сейсмические воздействие и/или на аварийные воздействия</w:t>
            </w:r>
            <w:r w:rsidR="00157D97" w:rsidRPr="00DA28C7">
              <w:t>) для подтверждения принятых проектных решений.</w:t>
            </w:r>
          </w:p>
          <w:p w14:paraId="14D4482C" w14:textId="17576CA4"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0FEF9424" w14:textId="024ED81A"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r w:rsidRPr="00DA28C7">
              <w:t>11.3 Численное моделирование напряженно-деформированного состояния системы «Основание-фундамент-подземная часть-окружающая застройка».</w:t>
            </w:r>
          </w:p>
          <w:p w14:paraId="793B94F2"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11BBBF7E" w14:textId="7E068152"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122" w:firstLine="0"/>
            </w:pPr>
            <w:r w:rsidRPr="00DA28C7">
              <w:t>11.</w:t>
            </w:r>
            <w:r w:rsidR="005141DA" w:rsidRPr="00DA28C7">
              <w:t>4</w:t>
            </w:r>
            <w:r w:rsidRPr="00DA28C7">
              <w:t xml:space="preserve"> Разработка рекомендаций по назначению аэродинамических коэффициентов.</w:t>
            </w:r>
          </w:p>
          <w:p w14:paraId="5492B62C" w14:textId="1B6395B5"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122" w:firstLine="0"/>
            </w:pPr>
          </w:p>
          <w:p w14:paraId="16324907" w14:textId="6B5DDD0E"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122" w:firstLine="0"/>
            </w:pPr>
            <w:r w:rsidRPr="00DA28C7">
              <w:t>11.5</w:t>
            </w:r>
            <w:r w:rsidRPr="00DA28C7">
              <w:tab/>
            </w:r>
            <w:r w:rsidR="00BF2C3F" w:rsidRPr="00DA28C7">
              <w:t>Разработка рекомендаций по распределению снеговых нагрузок по покрытию зданий и сооружений</w:t>
            </w:r>
            <w:r w:rsidRPr="00DA28C7">
              <w:t>.</w:t>
            </w:r>
          </w:p>
          <w:p w14:paraId="1C282FBF"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122" w:firstLine="0"/>
            </w:pPr>
          </w:p>
          <w:p w14:paraId="6AADF600" w14:textId="25DEB493"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11.</w:t>
            </w:r>
            <w:r w:rsidR="005141DA" w:rsidRPr="00DA28C7">
              <w:t>6</w:t>
            </w:r>
            <w:r w:rsidRPr="00DA28C7">
              <w:t xml:space="preserve"> Разработка программы геотехнического мониторинга строящегося объекта.</w:t>
            </w:r>
          </w:p>
          <w:p w14:paraId="4E92981B"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2EC344CE" w14:textId="760FA667"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11.</w:t>
            </w:r>
            <w:r w:rsidR="005141DA" w:rsidRPr="00DA28C7">
              <w:t>7</w:t>
            </w:r>
            <w:r w:rsidRPr="00DA28C7">
              <w:t xml:space="preserve"> Составление программы технического мониторинга наиболее ответственных узлов и конструкций на стадии строительства и эксплуатации.</w:t>
            </w:r>
          </w:p>
          <w:p w14:paraId="516FA378" w14:textId="42DF1BB8"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0437359E" w14:textId="4E00173C"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r w:rsidRPr="00DA28C7">
              <w:t>11.8 Разработка программы научно-технического сопровождения строительства.</w:t>
            </w:r>
          </w:p>
          <w:p w14:paraId="14D924DD"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35AA247E" w14:textId="6C2581A1"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11.</w:t>
            </w:r>
            <w:r w:rsidR="005141DA" w:rsidRPr="00DA28C7">
              <w:t>9</w:t>
            </w:r>
            <w:r w:rsidRPr="00DA28C7">
              <w:t xml:space="preserve"> Техническое сопровождение при прохождении государственной экспертизы. </w:t>
            </w:r>
          </w:p>
        </w:tc>
      </w:tr>
      <w:tr w:rsidR="00157D97" w:rsidRPr="00DA28C7" w14:paraId="5D4283EC" w14:textId="77777777" w:rsidTr="005141DA">
        <w:trPr>
          <w:trHeight w:val="120"/>
          <w:jc w:val="center"/>
        </w:trPr>
        <w:tc>
          <w:tcPr>
            <w:tcW w:w="3397" w:type="dxa"/>
          </w:tcPr>
          <w:p w14:paraId="450DBD6D" w14:textId="77777777" w:rsidR="00157D97" w:rsidRPr="00DA28C7" w:rsidRDefault="00157D97" w:rsidP="000C6153">
            <w:pPr>
              <w:pBdr>
                <w:top w:val="nil"/>
                <w:left w:val="nil"/>
                <w:bottom w:val="nil"/>
                <w:right w:val="nil"/>
                <w:between w:val="nil"/>
              </w:pBdr>
              <w:spacing w:after="0" w:line="240" w:lineRule="auto"/>
              <w:ind w:firstLine="0"/>
            </w:pPr>
            <w:r w:rsidRPr="00DA28C7">
              <w:t>12. Содержание работ</w:t>
            </w:r>
          </w:p>
          <w:p w14:paraId="3B28CD20" w14:textId="77777777" w:rsidR="00157D97" w:rsidRPr="00DA28C7" w:rsidRDefault="00157D97" w:rsidP="000C6153">
            <w:pPr>
              <w:pBdr>
                <w:top w:val="nil"/>
                <w:left w:val="nil"/>
                <w:bottom w:val="nil"/>
                <w:right w:val="nil"/>
                <w:between w:val="nil"/>
              </w:pBdr>
              <w:spacing w:after="0" w:line="240" w:lineRule="auto"/>
              <w:ind w:firstLine="0"/>
            </w:pPr>
          </w:p>
        </w:tc>
        <w:tc>
          <w:tcPr>
            <w:tcW w:w="6988" w:type="dxa"/>
          </w:tcPr>
          <w:p w14:paraId="3718CACA" w14:textId="15A24658"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39" w:firstLine="0"/>
            </w:pPr>
            <w:r w:rsidRPr="00DA28C7">
              <w:t>12.1 Оценка и анализ результатов инженерно-геологических изысканий:</w:t>
            </w:r>
          </w:p>
          <w:p w14:paraId="4D286D24"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проверка материалов изысканий на соответствие требованиям основных нормативных документов;</w:t>
            </w:r>
          </w:p>
          <w:p w14:paraId="22EFDC0A"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участие в разработке и согласовании программы дополнительных инженерно-геологических изысканий (при необходимости);</w:t>
            </w:r>
          </w:p>
          <w:p w14:paraId="66D93CEE"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составление отчета.</w:t>
            </w:r>
          </w:p>
          <w:p w14:paraId="5DF5BB21"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38E3096B" w14:textId="52A9CD6B"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12.</w:t>
            </w:r>
            <w:r w:rsidR="005141DA" w:rsidRPr="00DA28C7">
              <w:t>2</w:t>
            </w:r>
            <w:r w:rsidRPr="00DA28C7">
              <w:t xml:space="preserve"> Выполнение альтернативного расчета на основные и особые сочетания нагрузок (</w:t>
            </w:r>
            <w:r w:rsidR="005141DA" w:rsidRPr="00DA28C7">
              <w:t>расчет на прогрессирующее разрушение и/или на сейсмические воздействие и/или на аварийные воздействия</w:t>
            </w:r>
            <w:r w:rsidRPr="00DA28C7">
              <w:t xml:space="preserve">) для подтверждения принятых проектных решений. </w:t>
            </w:r>
          </w:p>
          <w:p w14:paraId="509ADD80"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39" w:firstLine="0"/>
            </w:pPr>
          </w:p>
          <w:p w14:paraId="78ED1DD1" w14:textId="741C8F73" w:rsidR="00157D97" w:rsidRPr="00DA28C7" w:rsidRDefault="00157D97" w:rsidP="000C6153">
            <w:pPr>
              <w:pBdr>
                <w:top w:val="nil"/>
                <w:left w:val="nil"/>
                <w:bottom w:val="nil"/>
                <w:right w:val="nil"/>
                <w:between w:val="nil"/>
              </w:pBdr>
              <w:tabs>
                <w:tab w:val="left" w:pos="0"/>
              </w:tabs>
              <w:spacing w:after="0" w:line="240" w:lineRule="auto"/>
              <w:ind w:left="34" w:right="-39" w:firstLine="0"/>
            </w:pPr>
            <w:r w:rsidRPr="00DA28C7">
              <w:t>12.</w:t>
            </w:r>
            <w:r w:rsidR="005141DA" w:rsidRPr="00DA28C7">
              <w:t>2</w:t>
            </w:r>
            <w:r w:rsidRPr="00DA28C7">
              <w:t>.1. Альтернативный расчет основных несущих конструкций объекта для подтверждения проектных решений (основные сочетания нагрузок):</w:t>
            </w:r>
          </w:p>
          <w:p w14:paraId="3B9DD3DC"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создание геометрии расчетной схемы в программном комплексе, отличном от использованного проектной организацией;</w:t>
            </w:r>
          </w:p>
          <w:p w14:paraId="30D57F5B"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задание жесткостей, граничных условий;</w:t>
            </w:r>
          </w:p>
          <w:p w14:paraId="09839722"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lastRenderedPageBreak/>
              <w:t>задание нагрузок и воздействий на несущую систему;</w:t>
            </w:r>
          </w:p>
          <w:p w14:paraId="1849BB5C"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проведение расчетов;</w:t>
            </w:r>
          </w:p>
          <w:p w14:paraId="5FA58140"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сопоставление с проектными данными и результатами существующих расчетов;</w:t>
            </w:r>
          </w:p>
          <w:p w14:paraId="6B5C635E" w14:textId="06B8361A"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составление отчета.</w:t>
            </w:r>
          </w:p>
          <w:p w14:paraId="640038B8" w14:textId="77777777" w:rsidR="005141DA" w:rsidRPr="00DA28C7" w:rsidRDefault="005141DA" w:rsidP="005141DA">
            <w:pPr>
              <w:pBdr>
                <w:top w:val="nil"/>
                <w:left w:val="nil"/>
                <w:bottom w:val="nil"/>
                <w:right w:val="nil"/>
                <w:between w:val="nil"/>
              </w:pBdr>
              <w:tabs>
                <w:tab w:val="left" w:pos="193"/>
              </w:tabs>
              <w:spacing w:after="0" w:line="240" w:lineRule="auto"/>
              <w:ind w:right="-39" w:firstLine="0"/>
            </w:pPr>
          </w:p>
          <w:p w14:paraId="525CF54C" w14:textId="000C96D4" w:rsidR="00157D97" w:rsidRPr="00DA28C7" w:rsidRDefault="00157D97" w:rsidP="000C6153">
            <w:pPr>
              <w:pBdr>
                <w:top w:val="nil"/>
                <w:left w:val="nil"/>
                <w:bottom w:val="nil"/>
                <w:right w:val="nil"/>
                <w:between w:val="nil"/>
              </w:pBdr>
              <w:tabs>
                <w:tab w:val="left" w:pos="0"/>
              </w:tabs>
              <w:spacing w:after="0" w:line="240" w:lineRule="auto"/>
              <w:ind w:left="34" w:right="-39" w:firstLine="0"/>
            </w:pPr>
            <w:r w:rsidRPr="00DA28C7">
              <w:t>12.1.2. Альтернативный расчет основных несущих конструкций объекта для подтверждения проектных решений (</w:t>
            </w:r>
            <w:r w:rsidR="005141DA" w:rsidRPr="00DA28C7">
              <w:t>расчет на прогрессирующее разрушение и/или на сейсмические воздействие и/или на аварийные воздействия</w:t>
            </w:r>
            <w:r w:rsidRPr="00DA28C7">
              <w:t>):</w:t>
            </w:r>
          </w:p>
          <w:p w14:paraId="533B5108"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анализ работы сооружений и основных сценариев наиболее опасного повреждения несущей системы;</w:t>
            </w:r>
          </w:p>
          <w:p w14:paraId="25A07361" w14:textId="122BAD02"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корректировка расчетных схем и создание локальных расчетных схем для расчетов на прогрессирующее разрушение</w:t>
            </w:r>
            <w:r w:rsidR="005141DA" w:rsidRPr="00DA28C7">
              <w:t xml:space="preserve"> и/или на сейсмические воздействие и/или на аварийные воздействия;</w:t>
            </w:r>
          </w:p>
          <w:p w14:paraId="1777110E"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проведение расчетов;</w:t>
            </w:r>
          </w:p>
          <w:p w14:paraId="4DD5FE22"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анализ результатов расчетов (напряженно-деформированного состояния, повреждений несущей системы и пр.);</w:t>
            </w:r>
          </w:p>
          <w:p w14:paraId="25833319"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сопоставление с проектными данными и результатами существующих расчетов;</w:t>
            </w:r>
          </w:p>
          <w:p w14:paraId="354C0A45" w14:textId="3098E318"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составление отчета.</w:t>
            </w:r>
          </w:p>
          <w:p w14:paraId="744CE07D" w14:textId="444D1445" w:rsidR="005141DA" w:rsidRPr="00DA28C7" w:rsidRDefault="005141DA" w:rsidP="005141DA">
            <w:pPr>
              <w:pBdr>
                <w:top w:val="nil"/>
                <w:left w:val="nil"/>
                <w:bottom w:val="nil"/>
                <w:right w:val="nil"/>
                <w:between w:val="nil"/>
              </w:pBdr>
              <w:tabs>
                <w:tab w:val="left" w:pos="193"/>
              </w:tabs>
              <w:spacing w:after="0" w:line="240" w:lineRule="auto"/>
              <w:ind w:right="-39"/>
            </w:pPr>
          </w:p>
          <w:p w14:paraId="5C8AF8A1" w14:textId="2A144821"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39" w:firstLine="0"/>
            </w:pPr>
            <w:r w:rsidRPr="00DA28C7">
              <w:t>12.3 Численное моделирование напряженно-деформированного состояния системы «Основание-фундамент-подземная часть-окружающая застройка»</w:t>
            </w:r>
          </w:p>
          <w:p w14:paraId="5A712522"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ознакомление, оценка и анализ представленных проектно-технических и изыскательских материалов на предмет достаточности материалов для проектирования фундаментов и оснований рассматриваемого Объекта и соответствия требованиям основных нормативных документов);</w:t>
            </w:r>
          </w:p>
          <w:p w14:paraId="41AA71BA" w14:textId="671FEC8F"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создание расчетной схемы/модели с учетом изменчивости геологического строения основания в плане и по глубине, конструктивных особенностей проектируемого здания, окружающей застройки и пр;</w:t>
            </w:r>
          </w:p>
          <w:p w14:paraId="42D9C762"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задание свойств элементов системы;</w:t>
            </w:r>
          </w:p>
          <w:p w14:paraId="37C2DA23"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задание нагрузок и воздействий;</w:t>
            </w:r>
          </w:p>
          <w:p w14:paraId="49373AE5"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проведение расчетов (при необходимости в несколько итераций, до сходимости результатов "нагрузка-осадка" предыдущей и текущей итераций;</w:t>
            </w:r>
          </w:p>
          <w:p w14:paraId="66DB3649"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анализ результатов НДС «системы» на основе построенных изополей и изолиний НДС грунтового массива, в том числе деформаций проектируемого сооружения;</w:t>
            </w:r>
          </w:p>
          <w:p w14:paraId="02BE7939"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выдача деформационных параметров основания (жесткости) в виде коэффициентов постели под фундаментной плитой (или жесткостей свай) после каждой итерации (приложение нагрузок - получение жесткостей);</w:t>
            </w:r>
          </w:p>
          <w:p w14:paraId="603D25FE"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проверка принятых проектных решений подземной части сооружения на соответствие действующим нормативным документам в области проектирования и строительства оснований и фундаментов в РФ;</w:t>
            </w:r>
          </w:p>
          <w:p w14:paraId="24E77A83"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составление отчета.</w:t>
            </w:r>
          </w:p>
          <w:p w14:paraId="5C0F7474" w14:textId="77777777" w:rsidR="005141DA" w:rsidRPr="00DA28C7" w:rsidRDefault="005141DA" w:rsidP="005141DA">
            <w:pPr>
              <w:pBdr>
                <w:top w:val="nil"/>
                <w:left w:val="nil"/>
                <w:bottom w:val="nil"/>
                <w:right w:val="nil"/>
                <w:between w:val="nil"/>
              </w:pBdr>
              <w:tabs>
                <w:tab w:val="left" w:pos="193"/>
              </w:tabs>
              <w:spacing w:after="0" w:line="240" w:lineRule="auto"/>
              <w:ind w:right="-39"/>
            </w:pPr>
          </w:p>
          <w:p w14:paraId="54B99A4C"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122" w:firstLine="0"/>
            </w:pPr>
          </w:p>
          <w:p w14:paraId="4132B7C8" w14:textId="781C3B12"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122" w:firstLine="0"/>
            </w:pPr>
            <w:r w:rsidRPr="00DA28C7">
              <w:lastRenderedPageBreak/>
              <w:t>12.</w:t>
            </w:r>
            <w:r w:rsidR="005141DA" w:rsidRPr="00DA28C7">
              <w:t>4</w:t>
            </w:r>
            <w:r w:rsidRPr="00DA28C7">
              <w:t xml:space="preserve"> Разработка рекомендаций по назначению аэродинамических коэффициентов. </w:t>
            </w:r>
          </w:p>
          <w:p w14:paraId="6E130FFB"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122" w:firstLine="0"/>
            </w:pPr>
          </w:p>
          <w:p w14:paraId="51C14EC5" w14:textId="33373D9F"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122" w:firstLine="0"/>
            </w:pPr>
            <w:r w:rsidRPr="00DA28C7">
              <w:t>12.</w:t>
            </w:r>
            <w:r w:rsidR="005141DA" w:rsidRPr="00DA28C7">
              <w:t>4.1</w:t>
            </w:r>
            <w:r w:rsidRPr="00DA28C7">
              <w:t xml:space="preserve"> </w:t>
            </w:r>
            <w:r w:rsidR="00BF2C3F" w:rsidRPr="00DA28C7">
              <w:t>Для объектов повышенного уровня ответственности, в случаях предусмотренных Приложением В к СП 20.13330, при условии отсутствия характеристик, указанных в ГрК РФ, статья 48.1, часть 2</w:t>
            </w:r>
            <w:r w:rsidRPr="00DA28C7">
              <w:t xml:space="preserve">: </w:t>
            </w:r>
          </w:p>
          <w:p w14:paraId="7E536733" w14:textId="77777777" w:rsidR="005141DA" w:rsidRPr="00DA28C7" w:rsidRDefault="005141DA" w:rsidP="000C6153">
            <w:pPr>
              <w:pBdr>
                <w:top w:val="nil"/>
                <w:left w:val="nil"/>
                <w:bottom w:val="nil"/>
                <w:right w:val="nil"/>
                <w:between w:val="nil"/>
              </w:pBdr>
              <w:shd w:val="clear" w:color="auto" w:fill="FFFFFF"/>
              <w:tabs>
                <w:tab w:val="left" w:pos="0"/>
              </w:tabs>
              <w:spacing w:after="0" w:line="240" w:lineRule="auto"/>
              <w:ind w:right="122" w:firstLine="0"/>
            </w:pPr>
          </w:p>
          <w:p w14:paraId="7FF7B09B"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анализ выполненной проектной документации;</w:t>
            </w:r>
          </w:p>
          <w:p w14:paraId="5C3F30BB" w14:textId="60AAF8F3"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 xml:space="preserve">разработка рекомендаций по назначению аэродинамических коэффициентов. </w:t>
            </w:r>
          </w:p>
          <w:p w14:paraId="1A1D7200" w14:textId="76AB16CE" w:rsidR="005141DA" w:rsidRPr="00DA28C7" w:rsidRDefault="005141DA" w:rsidP="005141DA">
            <w:pPr>
              <w:pBdr>
                <w:top w:val="nil"/>
                <w:left w:val="nil"/>
                <w:bottom w:val="nil"/>
                <w:right w:val="nil"/>
                <w:between w:val="nil"/>
              </w:pBdr>
              <w:tabs>
                <w:tab w:val="left" w:pos="193"/>
              </w:tabs>
              <w:spacing w:after="0" w:line="240" w:lineRule="auto"/>
              <w:ind w:right="-39" w:firstLine="0"/>
            </w:pPr>
          </w:p>
          <w:p w14:paraId="1C96CE81" w14:textId="0F4812C9" w:rsidR="005141DA" w:rsidRPr="00DA28C7" w:rsidRDefault="005141DA" w:rsidP="005141DA">
            <w:pPr>
              <w:pBdr>
                <w:top w:val="nil"/>
                <w:left w:val="nil"/>
                <w:bottom w:val="nil"/>
                <w:right w:val="nil"/>
                <w:between w:val="nil"/>
              </w:pBdr>
              <w:tabs>
                <w:tab w:val="left" w:pos="193"/>
              </w:tabs>
              <w:spacing w:after="0" w:line="240" w:lineRule="auto"/>
              <w:ind w:right="-39" w:firstLine="0"/>
            </w:pPr>
            <w:r w:rsidRPr="00DA28C7">
              <w:t>или</w:t>
            </w:r>
          </w:p>
          <w:p w14:paraId="34951CCF" w14:textId="77777777" w:rsidR="005141DA" w:rsidRPr="00DA28C7" w:rsidRDefault="005141DA" w:rsidP="005141DA">
            <w:pPr>
              <w:pBdr>
                <w:top w:val="nil"/>
                <w:left w:val="nil"/>
                <w:bottom w:val="nil"/>
                <w:right w:val="nil"/>
                <w:between w:val="nil"/>
              </w:pBdr>
              <w:tabs>
                <w:tab w:val="left" w:pos="193"/>
              </w:tabs>
              <w:spacing w:after="0" w:line="240" w:lineRule="auto"/>
              <w:ind w:right="-39" w:firstLine="0"/>
            </w:pPr>
          </w:p>
          <w:p w14:paraId="070AADF3" w14:textId="690F956B" w:rsidR="00BF2C3F" w:rsidRPr="00DA28C7" w:rsidRDefault="00157D97" w:rsidP="00BF2C3F">
            <w:pPr>
              <w:shd w:val="clear" w:color="auto" w:fill="FFFFFF"/>
              <w:tabs>
                <w:tab w:val="left" w:pos="0"/>
              </w:tabs>
              <w:spacing w:after="0" w:line="240" w:lineRule="auto"/>
              <w:ind w:right="122" w:firstLine="0"/>
            </w:pPr>
            <w:r w:rsidRPr="00DA28C7">
              <w:t>12.</w:t>
            </w:r>
            <w:r w:rsidR="005141DA" w:rsidRPr="00DA28C7">
              <w:t>4</w:t>
            </w:r>
            <w:r w:rsidRPr="00DA28C7">
              <w:t xml:space="preserve">.2 </w:t>
            </w:r>
            <w:r w:rsidR="00BF2C3F" w:rsidRPr="00DA28C7">
              <w:t xml:space="preserve">Для объектов повышенного уровня ответственности, при наличии </w:t>
            </w:r>
            <w:r w:rsidR="00371C41" w:rsidRPr="00DA28C7">
              <w:t>характеристик,</w:t>
            </w:r>
            <w:r w:rsidR="00BF2C3F" w:rsidRPr="00DA28C7">
              <w:t xml:space="preserve"> указанных в ГрК РФ, статья 48.1, часть 2; объектов повышенного уровня ответственности в случаях, не предусмотренных Приложением В к СП 20.13330; при необходимости учета влияния близстоящих зданий и сооружений, рельефа местности: </w:t>
            </w:r>
          </w:p>
          <w:p w14:paraId="3FBFF4A8" w14:textId="52FFC965" w:rsidR="00BF2C3F" w:rsidRPr="00DA28C7" w:rsidRDefault="00BF2C3F" w:rsidP="00BF2C3F">
            <w:pPr>
              <w:numPr>
                <w:ilvl w:val="0"/>
                <w:numId w:val="29"/>
              </w:numPr>
              <w:tabs>
                <w:tab w:val="left" w:pos="193"/>
              </w:tabs>
              <w:spacing w:after="0" w:line="240" w:lineRule="auto"/>
              <w:ind w:left="0" w:right="-39" w:firstLine="0"/>
            </w:pPr>
            <w:r w:rsidRPr="00DA28C7">
              <w:t xml:space="preserve">анализ метео и топографических данных в районе застройки и </w:t>
            </w:r>
            <w:r w:rsidR="00A17389" w:rsidRPr="00DA28C7">
              <w:t>обеспечение подобия структуры потока в аэродинамической трубе реальным ветровым режимам в месте строительства согласно п.Ж.3 СП 20.13330</w:t>
            </w:r>
            <w:r w:rsidRPr="00DA28C7">
              <w:t xml:space="preserve">; </w:t>
            </w:r>
          </w:p>
          <w:p w14:paraId="42199F68" w14:textId="77777777" w:rsidR="00BF2C3F" w:rsidRPr="00DA28C7" w:rsidRDefault="00BF2C3F" w:rsidP="00BF2C3F">
            <w:pPr>
              <w:numPr>
                <w:ilvl w:val="0"/>
                <w:numId w:val="29"/>
              </w:numPr>
              <w:tabs>
                <w:tab w:val="left" w:pos="193"/>
              </w:tabs>
              <w:spacing w:after="0" w:line="240" w:lineRule="auto"/>
              <w:ind w:left="0" w:right="-39" w:firstLine="0"/>
            </w:pPr>
            <w:r w:rsidRPr="00DA28C7">
              <w:t xml:space="preserve">создание трехмерной геометрической модели исследуемого объекта, и прилегающей застройки, оказывающей существенное влияние на аэродинамические характеристики исследуемого объекта; проектирование и создание модели исследуемого объекта в уменьшенном масштабе; </w:t>
            </w:r>
          </w:p>
          <w:p w14:paraId="6C053278" w14:textId="6B8A80A3" w:rsidR="00BF2C3F" w:rsidRPr="00DA28C7" w:rsidRDefault="00BF2C3F" w:rsidP="00BF2C3F">
            <w:pPr>
              <w:numPr>
                <w:ilvl w:val="0"/>
                <w:numId w:val="29"/>
              </w:numPr>
              <w:tabs>
                <w:tab w:val="left" w:pos="193"/>
              </w:tabs>
              <w:spacing w:after="0" w:line="240" w:lineRule="auto"/>
              <w:ind w:left="0" w:right="-39" w:firstLine="0"/>
            </w:pPr>
            <w:r w:rsidRPr="00DA28C7">
              <w:t>испытания в аэродинамической трубе масштабной модели исследуемого объекта в соответствии с требованиями СП 20.13330</w:t>
            </w:r>
            <w:r w:rsidR="00672503" w:rsidRPr="00DA28C7">
              <w:t xml:space="preserve"> и ГОСТ Р56728</w:t>
            </w:r>
            <w:r w:rsidRPr="00DA28C7">
              <w:t>. Определение значений аэродинамических коэффициентов:</w:t>
            </w:r>
          </w:p>
          <w:p w14:paraId="1E6E0FB2" w14:textId="77777777" w:rsidR="00BF2C3F" w:rsidRPr="00DA28C7" w:rsidRDefault="00BF2C3F" w:rsidP="00BF2C3F">
            <w:pPr>
              <w:numPr>
                <w:ilvl w:val="0"/>
                <w:numId w:val="29"/>
              </w:numPr>
              <w:tabs>
                <w:tab w:val="left" w:pos="193"/>
              </w:tabs>
              <w:spacing w:after="0" w:line="240" w:lineRule="auto"/>
              <w:ind w:left="0" w:right="-39" w:firstLine="0"/>
            </w:pPr>
            <w:r w:rsidRPr="00DA28C7">
              <w:t>для проницаемых конструкций определяются значения аэродинамических коэффициентов лобового сопротивления Cx, поперечной силы Cy, крутящего момента Cmz;</w:t>
            </w:r>
          </w:p>
          <w:p w14:paraId="7F5CDAEE" w14:textId="77777777" w:rsidR="00BF2C3F" w:rsidRPr="00DA28C7" w:rsidRDefault="00BF2C3F" w:rsidP="00BF2C3F">
            <w:pPr>
              <w:numPr>
                <w:ilvl w:val="0"/>
                <w:numId w:val="29"/>
              </w:numPr>
              <w:tabs>
                <w:tab w:val="left" w:pos="193"/>
              </w:tabs>
              <w:spacing w:after="0" w:line="240" w:lineRule="auto"/>
              <w:ind w:left="0" w:right="-39" w:firstLine="0"/>
            </w:pPr>
            <w:r w:rsidRPr="00DA28C7">
              <w:t>для зданий и сплошностенчатых сооружений определяются значения аэродинамических коэффициентов внешнего давления Cp.</w:t>
            </w:r>
          </w:p>
          <w:p w14:paraId="2847D04D" w14:textId="5CD06234" w:rsidR="00BF2C3F" w:rsidRPr="00DA28C7" w:rsidRDefault="00BF2C3F" w:rsidP="00BF2C3F">
            <w:pPr>
              <w:numPr>
                <w:ilvl w:val="0"/>
                <w:numId w:val="29"/>
              </w:numPr>
              <w:tabs>
                <w:tab w:val="left" w:pos="193"/>
              </w:tabs>
              <w:spacing w:after="0" w:line="240" w:lineRule="auto"/>
              <w:ind w:left="0" w:right="-39" w:firstLine="0"/>
            </w:pPr>
            <w:r w:rsidRPr="00DA28C7">
              <w:t>серия расчетов на представительном наборе направлений ветра при назначенных по СП 20.13330 характеристиках настилающего ветра для соответствующих метео и топографических данных по району застройки в программном комплексе гидрогазодинамики</w:t>
            </w:r>
            <w:r w:rsidR="00672503" w:rsidRPr="00DA28C7">
              <w:t xml:space="preserve"> в соответствии с требованиями ГОСТ Р56728</w:t>
            </w:r>
            <w:r w:rsidRPr="00DA28C7">
              <w:t xml:space="preserve">; </w:t>
            </w:r>
          </w:p>
          <w:p w14:paraId="67FD7BF7" w14:textId="7EDA40AF" w:rsidR="00157D97" w:rsidRPr="00DA28C7" w:rsidRDefault="00BF2C3F" w:rsidP="00BF2C3F">
            <w:pPr>
              <w:numPr>
                <w:ilvl w:val="0"/>
                <w:numId w:val="29"/>
              </w:numPr>
              <w:tabs>
                <w:tab w:val="left" w:pos="193"/>
              </w:tabs>
              <w:spacing w:after="0" w:line="240" w:lineRule="auto"/>
              <w:ind w:left="0" w:right="-39" w:firstLine="0"/>
            </w:pPr>
            <w:r w:rsidRPr="00DA28C7">
              <w:t>выпуск научно-технического отчета.</w:t>
            </w:r>
          </w:p>
          <w:p w14:paraId="23C02447" w14:textId="1D3C8AF7" w:rsidR="005141DA" w:rsidRPr="00DA28C7" w:rsidRDefault="005141DA" w:rsidP="005141DA">
            <w:pPr>
              <w:pBdr>
                <w:top w:val="nil"/>
                <w:left w:val="nil"/>
                <w:bottom w:val="nil"/>
                <w:right w:val="nil"/>
                <w:between w:val="nil"/>
              </w:pBdr>
              <w:tabs>
                <w:tab w:val="left" w:pos="193"/>
              </w:tabs>
              <w:spacing w:after="0" w:line="240" w:lineRule="auto"/>
              <w:ind w:right="-39" w:firstLine="0"/>
            </w:pPr>
          </w:p>
          <w:p w14:paraId="5B9CEEBF" w14:textId="457CCB39"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122" w:firstLine="0"/>
            </w:pPr>
            <w:r w:rsidRPr="00DA28C7">
              <w:t xml:space="preserve">12.5 </w:t>
            </w:r>
            <w:r w:rsidR="00BF2C3F" w:rsidRPr="00DA28C7">
              <w:t>Разработка рекомендаций по распределению снеговых нагрузок по покрытию зданий и сооружений.</w:t>
            </w:r>
          </w:p>
          <w:p w14:paraId="2E800EC6" w14:textId="77777777"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122" w:firstLine="0"/>
            </w:pPr>
          </w:p>
          <w:p w14:paraId="01C37F4D" w14:textId="198DFD8A"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122" w:firstLine="0"/>
            </w:pPr>
            <w:r w:rsidRPr="00DA28C7">
              <w:t xml:space="preserve">12.5.1 Для зданий и сооружений, имеющих габаритные размеры покрытия, превышающие 100 м в обоих направлениях, с формой покрытия, соответствующей схемам, представленным в Приложении Б к СП 20.13330: </w:t>
            </w:r>
          </w:p>
          <w:p w14:paraId="43F75762" w14:textId="77777777" w:rsidR="005141DA" w:rsidRPr="00DA28C7" w:rsidRDefault="005141DA"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lastRenderedPageBreak/>
              <w:t xml:space="preserve">анализ выполненной проектной документации; </w:t>
            </w:r>
          </w:p>
          <w:p w14:paraId="6AC93866" w14:textId="6C874267" w:rsidR="005141DA" w:rsidRPr="00DA28C7" w:rsidRDefault="005141DA"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разработка рекомендаций по распределению снеговых нагрузок по покрытию зданий и сооружений.</w:t>
            </w:r>
          </w:p>
          <w:p w14:paraId="1C0B52FF" w14:textId="797BB190" w:rsidR="005141DA" w:rsidRPr="00DA28C7" w:rsidRDefault="005141DA" w:rsidP="005141DA">
            <w:pPr>
              <w:pBdr>
                <w:top w:val="nil"/>
                <w:left w:val="nil"/>
                <w:bottom w:val="nil"/>
                <w:right w:val="nil"/>
                <w:between w:val="nil"/>
              </w:pBdr>
              <w:tabs>
                <w:tab w:val="left" w:pos="193"/>
              </w:tabs>
              <w:spacing w:after="0" w:line="240" w:lineRule="auto"/>
              <w:ind w:right="-39"/>
            </w:pPr>
          </w:p>
          <w:p w14:paraId="1957D29B" w14:textId="618EA9D3" w:rsidR="005141DA" w:rsidRPr="00DA28C7" w:rsidRDefault="005141DA" w:rsidP="005141DA">
            <w:pPr>
              <w:pBdr>
                <w:top w:val="nil"/>
                <w:left w:val="nil"/>
                <w:bottom w:val="nil"/>
                <w:right w:val="nil"/>
                <w:between w:val="nil"/>
              </w:pBdr>
              <w:tabs>
                <w:tab w:val="left" w:pos="193"/>
              </w:tabs>
              <w:spacing w:after="0" w:line="240" w:lineRule="auto"/>
              <w:ind w:right="-39"/>
            </w:pPr>
            <w:r w:rsidRPr="00DA28C7">
              <w:t>или</w:t>
            </w:r>
          </w:p>
          <w:p w14:paraId="3A12C146" w14:textId="77777777" w:rsidR="005141DA" w:rsidRPr="00DA28C7" w:rsidRDefault="005141DA" w:rsidP="005141DA">
            <w:pPr>
              <w:pBdr>
                <w:top w:val="nil"/>
                <w:left w:val="nil"/>
                <w:bottom w:val="nil"/>
                <w:right w:val="nil"/>
                <w:between w:val="nil"/>
              </w:pBdr>
              <w:tabs>
                <w:tab w:val="left" w:pos="193"/>
              </w:tabs>
              <w:spacing w:after="0" w:line="240" w:lineRule="auto"/>
              <w:ind w:right="-39"/>
            </w:pPr>
          </w:p>
          <w:p w14:paraId="4485859C" w14:textId="13BDDF86"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122" w:firstLine="0"/>
            </w:pPr>
            <w:r w:rsidRPr="00DA28C7">
              <w:t xml:space="preserve">12.5.2 Для зданий и сооружений, имеющих габаритные размеры покрытия, превышающие 100 м в обоих направлениях, с формой покрытия, существенно отличающейся от схем, представленных в Приложении Б к СП 20.13330: </w:t>
            </w:r>
          </w:p>
          <w:p w14:paraId="51639972" w14:textId="60B13805" w:rsidR="005141DA" w:rsidRPr="00DA28C7" w:rsidRDefault="005141DA"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 xml:space="preserve">анализ метео и топографических данных в районе застройки и </w:t>
            </w:r>
            <w:r w:rsidR="00672503" w:rsidRPr="00DA28C7">
              <w:t>обеспечение подобия структуры потока в аэродинамической трубе реальным ветровым режимам в месте строительства согласно п.Ж.3 СП 20.13330</w:t>
            </w:r>
            <w:r w:rsidRPr="00DA28C7">
              <w:t xml:space="preserve">; </w:t>
            </w:r>
          </w:p>
          <w:p w14:paraId="75029A34" w14:textId="77777777" w:rsidR="005141DA" w:rsidRPr="00DA28C7" w:rsidRDefault="005141DA"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 xml:space="preserve">проектирование и создание модели исследуемого объекта в уменьшенном масштабе; </w:t>
            </w:r>
          </w:p>
          <w:p w14:paraId="7FE2BD64" w14:textId="4B5E57AE" w:rsidR="005141DA" w:rsidRPr="00DA28C7" w:rsidRDefault="005141DA"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испытания в аэродинамической трубе масштабной модели исследуемого объекта; определени</w:t>
            </w:r>
            <w:r w:rsidR="00672503" w:rsidRPr="00DA28C7">
              <w:t>е</w:t>
            </w:r>
            <w:r w:rsidRPr="00DA28C7">
              <w:t xml:space="preserve"> основных закономерностей снегопереноса на поверхности кровельных покрытий исследуемого объекта</w:t>
            </w:r>
            <w:r w:rsidR="00672503" w:rsidRPr="00DA28C7">
              <w:t>;</w:t>
            </w:r>
          </w:p>
          <w:p w14:paraId="7D5681FA" w14:textId="7FA27702" w:rsidR="00672503" w:rsidRPr="00DA28C7" w:rsidRDefault="00672503"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при необходимости - уточнение нормативных параметров снеговой нагрузки специализированной научно-исследовательской организацией, с учетом гидрометеорологических данных по району строительства;</w:t>
            </w:r>
          </w:p>
          <w:p w14:paraId="36ABF109" w14:textId="6A7A4439" w:rsidR="005141DA" w:rsidRPr="00DA28C7" w:rsidRDefault="005141DA" w:rsidP="005141DA">
            <w:pPr>
              <w:pBdr>
                <w:top w:val="nil"/>
                <w:left w:val="nil"/>
                <w:bottom w:val="nil"/>
                <w:right w:val="nil"/>
                <w:between w:val="nil"/>
              </w:pBdr>
              <w:tabs>
                <w:tab w:val="left" w:pos="193"/>
              </w:tabs>
              <w:spacing w:after="0" w:line="240" w:lineRule="auto"/>
              <w:ind w:right="-39" w:firstLine="0"/>
            </w:pPr>
            <w:r w:rsidRPr="00DA28C7">
              <w:t>выпуск научно-технического отчета.</w:t>
            </w:r>
          </w:p>
          <w:p w14:paraId="6F9837A4" w14:textId="77777777" w:rsidR="005141DA" w:rsidRPr="00DA28C7" w:rsidRDefault="005141DA" w:rsidP="005141DA">
            <w:pPr>
              <w:pBdr>
                <w:top w:val="nil"/>
                <w:left w:val="nil"/>
                <w:bottom w:val="nil"/>
                <w:right w:val="nil"/>
                <w:between w:val="nil"/>
              </w:pBdr>
              <w:tabs>
                <w:tab w:val="left" w:pos="193"/>
              </w:tabs>
              <w:spacing w:after="0" w:line="240" w:lineRule="auto"/>
              <w:ind w:right="-39" w:firstLine="0"/>
            </w:pPr>
          </w:p>
          <w:p w14:paraId="0289A706" w14:textId="6661E129"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12.</w:t>
            </w:r>
            <w:r w:rsidR="005141DA" w:rsidRPr="00DA28C7">
              <w:t>6</w:t>
            </w:r>
            <w:r w:rsidRPr="00DA28C7">
              <w:t xml:space="preserve"> Разработка программы геотехнического мониторинга строящегося объекта:</w:t>
            </w:r>
          </w:p>
          <w:p w14:paraId="2AA1B8EA" w14:textId="627BE8A3"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определение состава и периодичности работ в рамках геотехнического мониторинга строящегося здания;</w:t>
            </w:r>
          </w:p>
          <w:p w14:paraId="193FB91C" w14:textId="5407D881"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составление программы геотехнического мониторинга.</w:t>
            </w:r>
          </w:p>
          <w:p w14:paraId="4C09BB4F" w14:textId="77777777" w:rsidR="005141DA" w:rsidRPr="00DA28C7" w:rsidRDefault="005141DA" w:rsidP="005141DA">
            <w:pPr>
              <w:pBdr>
                <w:top w:val="nil"/>
                <w:left w:val="nil"/>
                <w:bottom w:val="nil"/>
                <w:right w:val="nil"/>
                <w:between w:val="nil"/>
              </w:pBdr>
              <w:tabs>
                <w:tab w:val="left" w:pos="193"/>
              </w:tabs>
              <w:spacing w:after="0" w:line="240" w:lineRule="auto"/>
              <w:ind w:right="-39" w:firstLine="0"/>
            </w:pPr>
          </w:p>
          <w:p w14:paraId="3CAD2151" w14:textId="036B1423"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12.</w:t>
            </w:r>
            <w:r w:rsidR="005141DA" w:rsidRPr="00DA28C7">
              <w:t>7</w:t>
            </w:r>
            <w:r w:rsidRPr="00DA28C7">
              <w:t xml:space="preserve"> Разработка программы технического мониторинга наиболее ответственных узлов и конструкций на стадии строительства и эксплуатации:</w:t>
            </w:r>
          </w:p>
          <w:p w14:paraId="58E3F877"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определение перечня наиболее ответственных узлов и конструкций;</w:t>
            </w:r>
          </w:p>
          <w:p w14:paraId="3CBFD77B" w14:textId="77777777"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определение состава и методики работ в рамках технического мониторинга;</w:t>
            </w:r>
          </w:p>
          <w:p w14:paraId="26BA52E4" w14:textId="3DF044E1" w:rsidR="00157D97" w:rsidRPr="00DA28C7" w:rsidRDefault="00157D97" w:rsidP="00A061D2">
            <w:pPr>
              <w:numPr>
                <w:ilvl w:val="0"/>
                <w:numId w:val="23"/>
              </w:numPr>
              <w:pBdr>
                <w:top w:val="nil"/>
                <w:left w:val="nil"/>
                <w:bottom w:val="nil"/>
                <w:right w:val="nil"/>
                <w:between w:val="nil"/>
              </w:pBdr>
              <w:tabs>
                <w:tab w:val="left" w:pos="193"/>
              </w:tabs>
              <w:spacing w:after="0" w:line="240" w:lineRule="auto"/>
              <w:ind w:left="0" w:right="-39" w:firstLine="0"/>
            </w:pPr>
            <w:r w:rsidRPr="00DA28C7">
              <w:t>составление программы технического мониторинга.</w:t>
            </w:r>
          </w:p>
          <w:p w14:paraId="458F2E20" w14:textId="20E958EB" w:rsidR="005141DA" w:rsidRPr="00DA28C7" w:rsidRDefault="005141DA" w:rsidP="005141DA">
            <w:pPr>
              <w:pBdr>
                <w:top w:val="nil"/>
                <w:left w:val="nil"/>
                <w:bottom w:val="nil"/>
                <w:right w:val="nil"/>
                <w:between w:val="nil"/>
              </w:pBdr>
              <w:tabs>
                <w:tab w:val="left" w:pos="193"/>
              </w:tabs>
              <w:spacing w:after="0" w:line="240" w:lineRule="auto"/>
              <w:ind w:right="-39"/>
            </w:pPr>
          </w:p>
          <w:p w14:paraId="524F8543" w14:textId="45D58F52" w:rsidR="005141DA" w:rsidRPr="00DA28C7" w:rsidRDefault="005141DA" w:rsidP="005141DA">
            <w:pPr>
              <w:pBdr>
                <w:top w:val="nil"/>
                <w:left w:val="nil"/>
                <w:bottom w:val="nil"/>
                <w:right w:val="nil"/>
                <w:between w:val="nil"/>
              </w:pBdr>
              <w:shd w:val="clear" w:color="auto" w:fill="FFFFFF"/>
              <w:tabs>
                <w:tab w:val="left" w:pos="0"/>
              </w:tabs>
              <w:spacing w:after="0" w:line="240" w:lineRule="auto"/>
              <w:ind w:right="-39" w:firstLine="0"/>
            </w:pPr>
            <w:r w:rsidRPr="00DA28C7">
              <w:t>12.8 Разработка программы научно-технического сопровождения строительства:</w:t>
            </w:r>
          </w:p>
          <w:p w14:paraId="046B6CA4" w14:textId="77777777"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определение состава работ в рамках научно-технического сопровождения строительства;</w:t>
            </w:r>
          </w:p>
          <w:p w14:paraId="51235608" w14:textId="2F61EF8F" w:rsidR="005141DA" w:rsidRPr="00DA28C7" w:rsidRDefault="005141DA" w:rsidP="00A061D2">
            <w:pPr>
              <w:numPr>
                <w:ilvl w:val="0"/>
                <w:numId w:val="24"/>
              </w:numPr>
              <w:pBdr>
                <w:top w:val="nil"/>
                <w:left w:val="nil"/>
                <w:bottom w:val="nil"/>
                <w:right w:val="nil"/>
                <w:between w:val="nil"/>
              </w:pBdr>
              <w:shd w:val="clear" w:color="auto" w:fill="FFFFFF"/>
              <w:tabs>
                <w:tab w:val="left" w:pos="-26"/>
              </w:tabs>
              <w:spacing w:after="0" w:line="240" w:lineRule="auto"/>
              <w:ind w:left="335" w:right="-39" w:hanging="284"/>
            </w:pPr>
            <w:r w:rsidRPr="00DA28C7">
              <w:t>составление программы научно-технического сопровождения строительства</w:t>
            </w:r>
          </w:p>
          <w:p w14:paraId="78DE235A" w14:textId="77777777" w:rsidR="005141DA" w:rsidRPr="00DA28C7" w:rsidRDefault="005141DA" w:rsidP="005141DA">
            <w:pPr>
              <w:pBdr>
                <w:top w:val="nil"/>
                <w:left w:val="nil"/>
                <w:bottom w:val="nil"/>
                <w:right w:val="nil"/>
                <w:between w:val="nil"/>
              </w:pBdr>
              <w:tabs>
                <w:tab w:val="left" w:pos="193"/>
              </w:tabs>
              <w:spacing w:after="0" w:line="240" w:lineRule="auto"/>
              <w:ind w:right="-39"/>
            </w:pPr>
          </w:p>
          <w:p w14:paraId="550ABA10" w14:textId="5C27EF98" w:rsidR="00157D97" w:rsidRPr="00DA28C7" w:rsidRDefault="00157D97" w:rsidP="000C6153">
            <w:pPr>
              <w:pBdr>
                <w:top w:val="nil"/>
                <w:left w:val="nil"/>
                <w:bottom w:val="nil"/>
                <w:right w:val="nil"/>
                <w:between w:val="nil"/>
              </w:pBdr>
              <w:shd w:val="clear" w:color="auto" w:fill="FFFFFF"/>
              <w:tabs>
                <w:tab w:val="left" w:pos="0"/>
              </w:tabs>
              <w:spacing w:after="0" w:line="240" w:lineRule="auto"/>
              <w:ind w:right="-39" w:firstLine="0"/>
            </w:pPr>
            <w:r w:rsidRPr="00DA28C7">
              <w:t>12.</w:t>
            </w:r>
            <w:r w:rsidR="005141DA" w:rsidRPr="00DA28C7">
              <w:t>9</w:t>
            </w:r>
            <w:r w:rsidRPr="00DA28C7">
              <w:t xml:space="preserve"> Техническое сопровождение при прохождении государственной экспертизы.</w:t>
            </w:r>
          </w:p>
          <w:p w14:paraId="19A80131" w14:textId="283388E6" w:rsidR="00157D97" w:rsidRPr="00DA28C7" w:rsidRDefault="00157D97" w:rsidP="005141DA">
            <w:pPr>
              <w:pBdr>
                <w:top w:val="nil"/>
                <w:left w:val="nil"/>
                <w:bottom w:val="nil"/>
                <w:right w:val="nil"/>
                <w:between w:val="nil"/>
              </w:pBdr>
              <w:tabs>
                <w:tab w:val="left" w:pos="193"/>
              </w:tabs>
              <w:spacing w:after="0" w:line="240" w:lineRule="auto"/>
              <w:ind w:right="-39" w:firstLine="0"/>
            </w:pPr>
          </w:p>
        </w:tc>
      </w:tr>
      <w:tr w:rsidR="00157D97" w:rsidRPr="00DA28C7" w14:paraId="65D4E02C" w14:textId="77777777" w:rsidTr="005141DA">
        <w:trPr>
          <w:trHeight w:val="360"/>
          <w:jc w:val="center"/>
        </w:trPr>
        <w:tc>
          <w:tcPr>
            <w:tcW w:w="3397" w:type="dxa"/>
          </w:tcPr>
          <w:p w14:paraId="5BCBEDBE" w14:textId="77777777" w:rsidR="00157D97" w:rsidRPr="00DA28C7" w:rsidRDefault="00157D97" w:rsidP="000C6153">
            <w:pPr>
              <w:pBdr>
                <w:top w:val="nil"/>
                <w:left w:val="nil"/>
                <w:bottom w:val="nil"/>
                <w:right w:val="nil"/>
                <w:between w:val="nil"/>
              </w:pBdr>
              <w:spacing w:after="0" w:line="240" w:lineRule="auto"/>
              <w:ind w:firstLine="0"/>
            </w:pPr>
            <w:r w:rsidRPr="00DA28C7">
              <w:lastRenderedPageBreak/>
              <w:t>13. Требование к составу и оформлению результатов работ.</w:t>
            </w:r>
          </w:p>
        </w:tc>
        <w:tc>
          <w:tcPr>
            <w:tcW w:w="6988" w:type="dxa"/>
          </w:tcPr>
          <w:p w14:paraId="396C7946" w14:textId="77777777" w:rsidR="00157D97" w:rsidRPr="00DA28C7" w:rsidRDefault="00157D97" w:rsidP="000C6153">
            <w:pPr>
              <w:pBdr>
                <w:top w:val="nil"/>
                <w:left w:val="nil"/>
                <w:bottom w:val="nil"/>
                <w:right w:val="nil"/>
                <w:between w:val="nil"/>
              </w:pBdr>
              <w:spacing w:after="0" w:line="240" w:lineRule="auto"/>
              <w:ind w:left="-26" w:right="-39" w:firstLine="0"/>
            </w:pPr>
            <w:r w:rsidRPr="00DA28C7">
              <w:t xml:space="preserve">13.1. Научно-технический отчет содержит результаты в соответствии с п. 11. </w:t>
            </w:r>
          </w:p>
          <w:p w14:paraId="117557D0" w14:textId="77777777" w:rsidR="00157D97" w:rsidRPr="00DA28C7" w:rsidRDefault="00157D97" w:rsidP="000C6153">
            <w:pPr>
              <w:pBdr>
                <w:top w:val="nil"/>
                <w:left w:val="nil"/>
                <w:bottom w:val="nil"/>
                <w:right w:val="nil"/>
                <w:between w:val="nil"/>
              </w:pBdr>
              <w:spacing w:after="0" w:line="240" w:lineRule="auto"/>
              <w:ind w:right="-39" w:firstLine="0"/>
            </w:pPr>
          </w:p>
          <w:p w14:paraId="5DB670D2" w14:textId="491DBB72" w:rsidR="00157D97" w:rsidRPr="00DA28C7" w:rsidRDefault="00157D97" w:rsidP="000C6153">
            <w:pPr>
              <w:pBdr>
                <w:top w:val="nil"/>
                <w:left w:val="nil"/>
                <w:bottom w:val="nil"/>
                <w:right w:val="nil"/>
                <w:between w:val="nil"/>
              </w:pBdr>
              <w:spacing w:after="0" w:line="240" w:lineRule="auto"/>
              <w:ind w:firstLine="0"/>
              <w:jc w:val="left"/>
            </w:pPr>
            <w:r w:rsidRPr="00DA28C7">
              <w:t xml:space="preserve">13.2. Полный комплект документации передается Заказчику в </w:t>
            </w:r>
            <w:r w:rsidR="00C8073F" w:rsidRPr="00DA28C7">
              <w:t>__</w:t>
            </w:r>
            <w:r w:rsidRPr="00DA28C7">
              <w:t xml:space="preserve"> экземпляре на бумажном носителе, в 1 экземпляре в электронном виде.</w:t>
            </w:r>
          </w:p>
          <w:p w14:paraId="3B131336" w14:textId="77777777" w:rsidR="00157D97" w:rsidRPr="00DA28C7" w:rsidRDefault="00157D97" w:rsidP="000C6153">
            <w:pPr>
              <w:pBdr>
                <w:top w:val="nil"/>
                <w:left w:val="nil"/>
                <w:bottom w:val="nil"/>
                <w:right w:val="nil"/>
                <w:between w:val="nil"/>
              </w:pBdr>
              <w:spacing w:after="0" w:line="240" w:lineRule="auto"/>
              <w:ind w:right="-39" w:firstLine="0"/>
            </w:pPr>
          </w:p>
        </w:tc>
      </w:tr>
    </w:tbl>
    <w:p w14:paraId="32A8E4DB" w14:textId="145815DD" w:rsidR="00157D97" w:rsidRPr="00DA28C7" w:rsidRDefault="005E27A7" w:rsidP="00157D97">
      <w:pPr>
        <w:widowControl w:val="0"/>
        <w:pBdr>
          <w:top w:val="nil"/>
          <w:left w:val="nil"/>
          <w:bottom w:val="nil"/>
          <w:right w:val="nil"/>
          <w:between w:val="nil"/>
        </w:pBdr>
        <w:tabs>
          <w:tab w:val="center" w:pos="5418"/>
        </w:tabs>
        <w:spacing w:after="0" w:line="240" w:lineRule="auto"/>
        <w:ind w:firstLine="0"/>
        <w:jc w:val="left"/>
        <w:rPr>
          <w:color w:val="7C53EF"/>
          <w:sz w:val="28"/>
          <w:szCs w:val="28"/>
        </w:rPr>
      </w:pPr>
      <w:r w:rsidRPr="00DA28C7">
        <w:rPr>
          <w:color w:val="7C53EF"/>
          <w:sz w:val="28"/>
          <w:szCs w:val="28"/>
        </w:rPr>
        <w:t xml:space="preserve"> </w:t>
      </w:r>
    </w:p>
    <w:p w14:paraId="7EB0CCD1" w14:textId="5FAE661C" w:rsidR="005E27A7" w:rsidRPr="00DA28C7" w:rsidRDefault="00672503" w:rsidP="00672503">
      <w:pPr>
        <w:rPr>
          <w:color w:val="7C53EF"/>
          <w:sz w:val="28"/>
          <w:szCs w:val="28"/>
        </w:rPr>
      </w:pPr>
      <w:r w:rsidRPr="00DA28C7">
        <w:rPr>
          <w:color w:val="7C53EF"/>
          <w:sz w:val="28"/>
          <w:szCs w:val="28"/>
        </w:rPr>
        <w:br w:type="page"/>
      </w:r>
    </w:p>
    <w:p w14:paraId="2D0E7683" w14:textId="5872D327" w:rsidR="004C3ACC" w:rsidRPr="00DA28C7" w:rsidRDefault="001947BB" w:rsidP="00232949">
      <w:pPr>
        <w:pStyle w:val="10"/>
        <w:numPr>
          <w:ilvl w:val="0"/>
          <w:numId w:val="0"/>
        </w:numPr>
      </w:pPr>
      <w:bookmarkStart w:id="48" w:name="_Toc89796502"/>
      <w:bookmarkStart w:id="49" w:name="_Toc98165582"/>
      <w:r w:rsidRPr="00DA28C7">
        <w:lastRenderedPageBreak/>
        <w:t xml:space="preserve">Приложение </w:t>
      </w:r>
      <w:r w:rsidR="005141DA" w:rsidRPr="00DA28C7">
        <w:t>В</w:t>
      </w:r>
      <w:r w:rsidRPr="00DA28C7">
        <w:t>.</w:t>
      </w:r>
      <w:bookmarkEnd w:id="48"/>
      <w:r w:rsidRPr="00DA28C7">
        <w:t xml:space="preserve"> </w:t>
      </w:r>
      <w:bookmarkStart w:id="50" w:name="_Toc92982206"/>
      <w:r w:rsidR="00672503" w:rsidRPr="00DA28C7">
        <w:br/>
      </w:r>
      <w:r w:rsidRPr="00DA28C7">
        <w:t>Рекомендуемое содержание отчетной документации по результатам научно-технического сопровождения изысканий</w:t>
      </w:r>
      <w:r w:rsidR="00F3439E" w:rsidRPr="00DA28C7">
        <w:t xml:space="preserve">, </w:t>
      </w:r>
      <w:r w:rsidRPr="00DA28C7">
        <w:t>проектирования</w:t>
      </w:r>
      <w:r w:rsidR="00F3439E" w:rsidRPr="00DA28C7">
        <w:t xml:space="preserve"> и строительства.</w:t>
      </w:r>
      <w:bookmarkEnd w:id="49"/>
      <w:bookmarkEnd w:id="50"/>
    </w:p>
    <w:p w14:paraId="4A908E2E" w14:textId="09E852AC" w:rsidR="00F3439E" w:rsidRPr="00DA28C7" w:rsidRDefault="00F3439E" w:rsidP="001947BB">
      <w:pPr>
        <w:rPr>
          <w:b/>
        </w:rPr>
      </w:pPr>
      <w:r w:rsidRPr="00DA28C7">
        <w:rPr>
          <w:b/>
        </w:rPr>
        <w:t>1. Научно-техническое сопровождение изысканий</w:t>
      </w:r>
    </w:p>
    <w:p w14:paraId="6735F73B" w14:textId="30B850A0" w:rsidR="00995CFB" w:rsidRPr="00DA28C7" w:rsidRDefault="00F3439E" w:rsidP="001947BB">
      <w:r w:rsidRPr="00DA28C7">
        <w:t>В отчете по результатам научно-технического сопровождения приводятся необходимые материалы изысканий и результаты их изучения, включая, но не ограничиваясь:</w:t>
      </w:r>
    </w:p>
    <w:p w14:paraId="5859763E" w14:textId="77777777" w:rsidR="00995CFB" w:rsidRPr="00DA28C7" w:rsidRDefault="00995CFB" w:rsidP="00A061D2">
      <w:pPr>
        <w:pStyle w:val="ae"/>
        <w:numPr>
          <w:ilvl w:val="0"/>
          <w:numId w:val="1"/>
        </w:numPr>
        <w:ind w:left="0" w:firstLine="426"/>
      </w:pPr>
      <w:bookmarkStart w:id="51" w:name="_lct9bw56kd3j" w:colFirst="0" w:colLast="0"/>
      <w:bookmarkEnd w:id="51"/>
      <w:r w:rsidRPr="00DA28C7">
        <w:t>описание объекта проектирования, его особенностей и назначения;</w:t>
      </w:r>
    </w:p>
    <w:p w14:paraId="7B1A01D6" w14:textId="77777777" w:rsidR="00995CFB" w:rsidRPr="00DA28C7" w:rsidRDefault="00995CFB" w:rsidP="00A061D2">
      <w:pPr>
        <w:pStyle w:val="ae"/>
        <w:numPr>
          <w:ilvl w:val="0"/>
          <w:numId w:val="1"/>
        </w:numPr>
        <w:ind w:left="0" w:firstLine="426"/>
      </w:pPr>
      <w:bookmarkStart w:id="52" w:name="_7ci7hmtlfltx" w:colFirst="0" w:colLast="0"/>
      <w:bookmarkEnd w:id="52"/>
      <w:r w:rsidRPr="00DA28C7">
        <w:t xml:space="preserve">описание материалов выполненных изысканий; </w:t>
      </w:r>
    </w:p>
    <w:p w14:paraId="2FC55C5D" w14:textId="77777777" w:rsidR="00995CFB" w:rsidRPr="00DA28C7" w:rsidRDefault="00995CFB" w:rsidP="00A061D2">
      <w:pPr>
        <w:pStyle w:val="ae"/>
        <w:numPr>
          <w:ilvl w:val="0"/>
          <w:numId w:val="1"/>
        </w:numPr>
        <w:ind w:left="0" w:firstLine="426"/>
      </w:pPr>
      <w:bookmarkStart w:id="53" w:name="_v332d3296ye8" w:colFirst="0" w:colLast="0"/>
      <w:bookmarkEnd w:id="53"/>
      <w:r w:rsidRPr="00DA28C7">
        <w:t xml:space="preserve">оценка и анализ результатов изысканий с заключением о соответствии требованиям задания и программы работ; </w:t>
      </w:r>
    </w:p>
    <w:p w14:paraId="41752BBC" w14:textId="77777777" w:rsidR="00995CFB" w:rsidRPr="00DA28C7" w:rsidRDefault="00995CFB" w:rsidP="00A061D2">
      <w:pPr>
        <w:pStyle w:val="ae"/>
        <w:numPr>
          <w:ilvl w:val="0"/>
          <w:numId w:val="1"/>
        </w:numPr>
        <w:ind w:left="0" w:firstLine="426"/>
      </w:pPr>
      <w:r w:rsidRPr="00DA28C7">
        <w:t>проверка материалов изысканий на соответствие требованиям основных нормативных документов;</w:t>
      </w:r>
    </w:p>
    <w:p w14:paraId="471B9DDE" w14:textId="77777777" w:rsidR="00995CFB" w:rsidRPr="00DA28C7" w:rsidRDefault="00995CFB" w:rsidP="00A061D2">
      <w:pPr>
        <w:pStyle w:val="ae"/>
        <w:numPr>
          <w:ilvl w:val="0"/>
          <w:numId w:val="1"/>
        </w:numPr>
        <w:ind w:left="0" w:firstLine="426"/>
      </w:pPr>
      <w:bookmarkStart w:id="54" w:name="_alr7dtutvw74" w:colFirst="0" w:colLast="0"/>
      <w:bookmarkEnd w:id="54"/>
      <w:r w:rsidRPr="00DA28C7">
        <w:t>замечания, комментарии и выявленные несоответствия материалов изысканий требованиям нормативной документации, задания или программе работ;</w:t>
      </w:r>
    </w:p>
    <w:p w14:paraId="09842DEF" w14:textId="77777777" w:rsidR="00995CFB" w:rsidRPr="00DA28C7" w:rsidRDefault="00995CFB" w:rsidP="00A061D2">
      <w:pPr>
        <w:pStyle w:val="ae"/>
        <w:numPr>
          <w:ilvl w:val="0"/>
          <w:numId w:val="1"/>
        </w:numPr>
        <w:ind w:left="0" w:firstLine="426"/>
      </w:pPr>
      <w:bookmarkStart w:id="55" w:name="_nv8xhcw1r2bf" w:colFirst="0" w:colLast="0"/>
      <w:bookmarkEnd w:id="55"/>
      <w:r w:rsidRPr="00DA28C7">
        <w:t>выводы по результатам выполненных работ о соответствии материалов изысканий требованиям основных нормативных документов, достаточности материалов изысканий для проектирования объекта и необходимости выполнения корректировок или проведения дополнительных работ;</w:t>
      </w:r>
    </w:p>
    <w:p w14:paraId="2EE2ECF6" w14:textId="77777777" w:rsidR="00995CFB" w:rsidRPr="00DA28C7" w:rsidRDefault="00995CFB" w:rsidP="00A061D2">
      <w:pPr>
        <w:pStyle w:val="ae"/>
        <w:numPr>
          <w:ilvl w:val="0"/>
          <w:numId w:val="1"/>
        </w:numPr>
        <w:ind w:left="0" w:firstLine="426"/>
      </w:pPr>
      <w:bookmarkStart w:id="56" w:name="_vfkcy644mtcj" w:colFirst="0" w:colLast="0"/>
      <w:bookmarkEnd w:id="56"/>
      <w:r w:rsidRPr="00DA28C7">
        <w:t>рекомендации по результатам изучения материалов изысканий.</w:t>
      </w:r>
    </w:p>
    <w:p w14:paraId="2A7633B8" w14:textId="37A63162" w:rsidR="00F3439E" w:rsidRPr="00DA28C7" w:rsidRDefault="00F3439E" w:rsidP="00F3439E">
      <w:pPr>
        <w:rPr>
          <w:b/>
        </w:rPr>
      </w:pPr>
      <w:r w:rsidRPr="00DA28C7">
        <w:rPr>
          <w:b/>
        </w:rPr>
        <w:t xml:space="preserve">2. Научно-техническое сопровождение проектирования </w:t>
      </w:r>
    </w:p>
    <w:p w14:paraId="609004CA" w14:textId="77777777" w:rsidR="00F3439E" w:rsidRPr="00DA28C7" w:rsidRDefault="00F3439E" w:rsidP="00F3439E">
      <w:r w:rsidRPr="00DA28C7">
        <w:t xml:space="preserve">По результатам научно-технического сопровождения проектирования формируется научно-технический отчет, содержащий результаты работ в соответствии заданием на выполнение с программой научно-технического сопровождения изысканий и проектирования. </w:t>
      </w:r>
    </w:p>
    <w:p w14:paraId="21AD78DC" w14:textId="16BC8B61" w:rsidR="00995CFB" w:rsidRPr="00DA28C7" w:rsidRDefault="00F3439E" w:rsidP="00672503">
      <w:r w:rsidRPr="00DA28C7">
        <w:t xml:space="preserve">Отчет по результатам научно-технического сопровождения изысканий и проектирования может быть сформирован в нескольких томах, состав и рекомендуемое содержание которых приведено в Таблице 1. </w:t>
      </w:r>
    </w:p>
    <w:p w14:paraId="4F8C92F2" w14:textId="109EEF0D" w:rsidR="00995CFB" w:rsidRPr="00DA28C7" w:rsidRDefault="00F3439E" w:rsidP="00F3439E">
      <w:pPr>
        <w:jc w:val="right"/>
      </w:pPr>
      <w:r w:rsidRPr="00DA28C7">
        <w:t>Таблица 1</w:t>
      </w:r>
    </w:p>
    <w:p w14:paraId="73E4CCD9" w14:textId="01A6F801" w:rsidR="00995CFB" w:rsidRPr="00DA28C7" w:rsidRDefault="00F3439E" w:rsidP="00F3439E">
      <w:pPr>
        <w:jc w:val="center"/>
      </w:pPr>
      <w:r w:rsidRPr="00DA28C7">
        <w:t>Рекомендуемый состав и содержание отчетной документации по результатам научно-технического сопровождения проектирования.</w:t>
      </w:r>
    </w:p>
    <w:tbl>
      <w:tblPr>
        <w:tblStyle w:val="a6"/>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4288"/>
        <w:gridCol w:w="5634"/>
      </w:tblGrid>
      <w:tr w:rsidR="004C3ACC" w:rsidRPr="00DA28C7" w14:paraId="5CF8E31C" w14:textId="77777777" w:rsidTr="00F3439E">
        <w:trPr>
          <w:trHeight w:val="322"/>
        </w:trPr>
        <w:tc>
          <w:tcPr>
            <w:tcW w:w="426" w:type="dxa"/>
          </w:tcPr>
          <w:p w14:paraId="1EE5383D" w14:textId="77777777" w:rsidR="004C3ACC" w:rsidRPr="00DA28C7" w:rsidRDefault="001947BB" w:rsidP="00F3439E">
            <w:pPr>
              <w:spacing w:line="240" w:lineRule="auto"/>
              <w:ind w:firstLine="36"/>
            </w:pPr>
            <w:r w:rsidRPr="00DA28C7">
              <w:t>№</w:t>
            </w:r>
          </w:p>
          <w:p w14:paraId="5AAB3BEC" w14:textId="44DC5C3B" w:rsidR="004C3ACC" w:rsidRPr="00DA28C7" w:rsidRDefault="004C3ACC" w:rsidP="00F3439E">
            <w:pPr>
              <w:spacing w:line="240" w:lineRule="auto"/>
              <w:ind w:firstLine="36"/>
            </w:pPr>
          </w:p>
        </w:tc>
        <w:tc>
          <w:tcPr>
            <w:tcW w:w="4288" w:type="dxa"/>
          </w:tcPr>
          <w:p w14:paraId="7626BCAD" w14:textId="77777777" w:rsidR="004C3ACC" w:rsidRPr="00DA28C7" w:rsidRDefault="001947BB" w:rsidP="00F3439E">
            <w:pPr>
              <w:spacing w:line="240" w:lineRule="auto"/>
              <w:ind w:firstLine="0"/>
            </w:pPr>
            <w:r w:rsidRPr="00DA28C7">
              <w:t>Наименование тома</w:t>
            </w:r>
          </w:p>
        </w:tc>
        <w:tc>
          <w:tcPr>
            <w:tcW w:w="5634" w:type="dxa"/>
          </w:tcPr>
          <w:p w14:paraId="472120EC" w14:textId="77777777" w:rsidR="004C3ACC" w:rsidRPr="00DA28C7" w:rsidRDefault="001947BB" w:rsidP="00F3439E">
            <w:pPr>
              <w:spacing w:line="240" w:lineRule="auto"/>
              <w:ind w:firstLine="0"/>
            </w:pPr>
            <w:r w:rsidRPr="00DA28C7">
              <w:t xml:space="preserve">Содержание тома </w:t>
            </w:r>
          </w:p>
        </w:tc>
      </w:tr>
      <w:tr w:rsidR="004C3ACC" w:rsidRPr="00DA28C7" w14:paraId="1479BBB0" w14:textId="77777777" w:rsidTr="00F3439E">
        <w:tc>
          <w:tcPr>
            <w:tcW w:w="426" w:type="dxa"/>
          </w:tcPr>
          <w:p w14:paraId="532DA028" w14:textId="77777777" w:rsidR="004C3ACC" w:rsidRPr="00DA28C7" w:rsidRDefault="001947BB" w:rsidP="00F3439E">
            <w:pPr>
              <w:spacing w:line="240" w:lineRule="auto"/>
              <w:ind w:firstLine="36"/>
            </w:pPr>
            <w:r w:rsidRPr="00DA28C7">
              <w:t>1</w:t>
            </w:r>
          </w:p>
        </w:tc>
        <w:tc>
          <w:tcPr>
            <w:tcW w:w="4288" w:type="dxa"/>
          </w:tcPr>
          <w:p w14:paraId="18660975" w14:textId="77777777" w:rsidR="004C3ACC" w:rsidRPr="00DA28C7" w:rsidRDefault="001947BB" w:rsidP="00F3439E">
            <w:pPr>
              <w:spacing w:line="240" w:lineRule="auto"/>
              <w:ind w:firstLine="0"/>
            </w:pPr>
            <w:r w:rsidRPr="00DA28C7">
              <w:t>Заключение по результатам научно-технического сопровождения</w:t>
            </w:r>
          </w:p>
        </w:tc>
        <w:tc>
          <w:tcPr>
            <w:tcW w:w="5634" w:type="dxa"/>
          </w:tcPr>
          <w:p w14:paraId="1D8588B3" w14:textId="77777777" w:rsidR="004C3ACC" w:rsidRPr="00DA28C7" w:rsidRDefault="001947BB" w:rsidP="00F3439E">
            <w:pPr>
              <w:spacing w:after="0" w:line="240" w:lineRule="auto"/>
              <w:ind w:firstLine="0"/>
            </w:pPr>
            <w:r w:rsidRPr="00DA28C7">
              <w:t xml:space="preserve">1. Введение (сведения о заказчике и исполнителе работ, цель работ, состав работ) </w:t>
            </w:r>
          </w:p>
          <w:p w14:paraId="26DA0189" w14:textId="55B979D8" w:rsidR="004C3ACC" w:rsidRPr="00DA28C7" w:rsidRDefault="001947BB" w:rsidP="00F3439E">
            <w:pPr>
              <w:spacing w:after="0" w:line="240" w:lineRule="auto"/>
              <w:ind w:firstLine="0"/>
            </w:pPr>
            <w:r w:rsidRPr="00DA28C7">
              <w:t xml:space="preserve">2. Заключение (сводные выводы по результатам научно-технического сопровождения, </w:t>
            </w:r>
            <w:r w:rsidR="005A7637" w:rsidRPr="00DA28C7">
              <w:t xml:space="preserve">оценка соответствия проектных решений нормативным требованиям </w:t>
            </w:r>
            <w:r w:rsidRPr="00DA28C7">
              <w:t>в том числе сопоставление результатов основного и альтернативного расчет</w:t>
            </w:r>
            <w:r w:rsidR="00F3439E" w:rsidRPr="00DA28C7">
              <w:t>ов)</w:t>
            </w:r>
          </w:p>
        </w:tc>
      </w:tr>
      <w:tr w:rsidR="004C3ACC" w:rsidRPr="00DA28C7" w14:paraId="2D2F2A3B" w14:textId="77777777" w:rsidTr="00F3439E">
        <w:tc>
          <w:tcPr>
            <w:tcW w:w="426" w:type="dxa"/>
          </w:tcPr>
          <w:p w14:paraId="1D221D64" w14:textId="77777777" w:rsidR="004C3ACC" w:rsidRPr="00DA28C7" w:rsidRDefault="001947BB" w:rsidP="00F3439E">
            <w:pPr>
              <w:spacing w:line="240" w:lineRule="auto"/>
              <w:ind w:firstLine="36"/>
            </w:pPr>
            <w:r w:rsidRPr="00DA28C7">
              <w:t>2</w:t>
            </w:r>
          </w:p>
        </w:tc>
        <w:tc>
          <w:tcPr>
            <w:tcW w:w="4288" w:type="dxa"/>
          </w:tcPr>
          <w:p w14:paraId="40CE3F9F" w14:textId="77777777" w:rsidR="004C3ACC" w:rsidRPr="00DA28C7" w:rsidRDefault="001947BB" w:rsidP="00F3439E">
            <w:pPr>
              <w:spacing w:line="240" w:lineRule="auto"/>
              <w:ind w:firstLine="0"/>
            </w:pPr>
            <w:r w:rsidRPr="00DA28C7">
              <w:t>Рекомендации по назначению аэродинамических коэффициентов и распределению снеговых нагрузок</w:t>
            </w:r>
          </w:p>
        </w:tc>
        <w:tc>
          <w:tcPr>
            <w:tcW w:w="5634" w:type="dxa"/>
          </w:tcPr>
          <w:p w14:paraId="436B9CBD" w14:textId="77777777" w:rsidR="004C3ACC" w:rsidRPr="00DA28C7" w:rsidRDefault="001947BB" w:rsidP="00F3439E">
            <w:pPr>
              <w:spacing w:after="0" w:line="240" w:lineRule="auto"/>
              <w:ind w:firstLine="0"/>
            </w:pPr>
            <w:r w:rsidRPr="00DA28C7">
              <w:t xml:space="preserve">1. Введение </w:t>
            </w:r>
          </w:p>
          <w:p w14:paraId="1268E0AB" w14:textId="77777777" w:rsidR="004C3ACC" w:rsidRPr="00DA28C7" w:rsidRDefault="001947BB" w:rsidP="00F3439E">
            <w:pPr>
              <w:spacing w:after="0" w:line="240" w:lineRule="auto"/>
              <w:ind w:firstLine="0"/>
            </w:pPr>
            <w:r w:rsidRPr="00DA28C7">
              <w:t xml:space="preserve">2. Исходные данные и постановка задач </w:t>
            </w:r>
          </w:p>
          <w:p w14:paraId="5C7FCA13" w14:textId="77777777" w:rsidR="004C3ACC" w:rsidRPr="00DA28C7" w:rsidRDefault="001947BB" w:rsidP="00F3439E">
            <w:pPr>
              <w:spacing w:after="0" w:line="240" w:lineRule="auto"/>
              <w:ind w:firstLine="0"/>
            </w:pPr>
            <w:r w:rsidRPr="00DA28C7">
              <w:t xml:space="preserve">2.1 Краткая характеристика объекта </w:t>
            </w:r>
          </w:p>
          <w:p w14:paraId="2D781F75" w14:textId="77777777" w:rsidR="004C3ACC" w:rsidRPr="00DA28C7" w:rsidRDefault="001947BB" w:rsidP="00F3439E">
            <w:pPr>
              <w:spacing w:after="0" w:line="240" w:lineRule="auto"/>
              <w:ind w:firstLine="0"/>
            </w:pPr>
            <w:r w:rsidRPr="00DA28C7">
              <w:t xml:space="preserve">2.2 Ветровые режимы зоны строительства </w:t>
            </w:r>
          </w:p>
          <w:p w14:paraId="745B9C33" w14:textId="77777777" w:rsidR="004C3ACC" w:rsidRPr="00DA28C7" w:rsidRDefault="001947BB" w:rsidP="00F3439E">
            <w:pPr>
              <w:spacing w:after="0" w:line="240" w:lineRule="auto"/>
              <w:ind w:firstLine="0"/>
            </w:pPr>
            <w:r w:rsidRPr="00DA28C7">
              <w:lastRenderedPageBreak/>
              <w:t xml:space="preserve">3. Рекомендации по назначению аэродинамических коэффициентов </w:t>
            </w:r>
          </w:p>
          <w:p w14:paraId="7984426A" w14:textId="77777777" w:rsidR="004C3ACC" w:rsidRPr="00DA28C7" w:rsidRDefault="001947BB" w:rsidP="00F3439E">
            <w:pPr>
              <w:spacing w:after="0" w:line="240" w:lineRule="auto"/>
              <w:ind w:firstLine="0"/>
            </w:pPr>
            <w:r w:rsidRPr="00DA28C7">
              <w:t>4. Рекомендации по распределению снеговых нагрузок</w:t>
            </w:r>
          </w:p>
          <w:p w14:paraId="61F4E04E" w14:textId="77777777" w:rsidR="004C3ACC" w:rsidRPr="00DA28C7" w:rsidRDefault="001947BB" w:rsidP="00F3439E">
            <w:pPr>
              <w:spacing w:after="0" w:line="240" w:lineRule="auto"/>
              <w:ind w:firstLine="0"/>
            </w:pPr>
            <w:r w:rsidRPr="00DA28C7">
              <w:t xml:space="preserve">5. Выводы и рекомендации </w:t>
            </w:r>
          </w:p>
          <w:p w14:paraId="0A4DFDA9" w14:textId="77777777" w:rsidR="004C3ACC" w:rsidRPr="00DA28C7" w:rsidRDefault="001947BB" w:rsidP="00F3439E">
            <w:pPr>
              <w:spacing w:after="0" w:line="240" w:lineRule="auto"/>
              <w:ind w:firstLine="0"/>
            </w:pPr>
            <w:r w:rsidRPr="00DA28C7">
              <w:t xml:space="preserve">6. Список нормативных документов и литературы </w:t>
            </w:r>
          </w:p>
          <w:p w14:paraId="6D08F064" w14:textId="77777777" w:rsidR="004C3ACC" w:rsidRPr="00DA28C7" w:rsidRDefault="001947BB" w:rsidP="00F3439E">
            <w:pPr>
              <w:spacing w:after="0" w:line="240" w:lineRule="auto"/>
              <w:ind w:firstLine="0"/>
            </w:pPr>
            <w:r w:rsidRPr="00DA28C7">
              <w:t>7. Список исходных документов</w:t>
            </w:r>
          </w:p>
          <w:p w14:paraId="0AFB2EC8" w14:textId="77777777" w:rsidR="004C3ACC" w:rsidRPr="00DA28C7" w:rsidRDefault="001947BB" w:rsidP="00F3439E">
            <w:pPr>
              <w:spacing w:after="0" w:line="240" w:lineRule="auto"/>
              <w:ind w:firstLine="0"/>
            </w:pPr>
            <w:r w:rsidRPr="00DA28C7">
              <w:t>Приложение 1. Техническое задание</w:t>
            </w:r>
          </w:p>
          <w:p w14:paraId="613E6B46" w14:textId="77777777" w:rsidR="004C3ACC" w:rsidRPr="00DA28C7" w:rsidRDefault="001947BB" w:rsidP="00F3439E">
            <w:pPr>
              <w:spacing w:after="0" w:line="240" w:lineRule="auto"/>
              <w:ind w:firstLine="0"/>
            </w:pPr>
            <w:r w:rsidRPr="00DA28C7">
              <w:t xml:space="preserve">Приложение 2. Сертификат соответствия и лицензионное соглашение для расчетных программ </w:t>
            </w:r>
          </w:p>
          <w:p w14:paraId="32A6343F" w14:textId="77777777" w:rsidR="004C3ACC" w:rsidRPr="00DA28C7" w:rsidRDefault="001947BB" w:rsidP="00F3439E">
            <w:pPr>
              <w:spacing w:after="0" w:line="240" w:lineRule="auto"/>
              <w:ind w:firstLine="0"/>
            </w:pPr>
            <w:r w:rsidRPr="00DA28C7">
              <w:t>Приложение 3. Выписки из реестра членов саморегулируемой организации</w:t>
            </w:r>
          </w:p>
        </w:tc>
      </w:tr>
      <w:tr w:rsidR="004C3ACC" w:rsidRPr="00DA28C7" w14:paraId="569CC41E" w14:textId="77777777" w:rsidTr="00F3439E">
        <w:tc>
          <w:tcPr>
            <w:tcW w:w="426" w:type="dxa"/>
          </w:tcPr>
          <w:p w14:paraId="5F7B0A40" w14:textId="1A331B11" w:rsidR="004C3ACC" w:rsidRPr="00DA28C7" w:rsidRDefault="00F3439E" w:rsidP="00F3439E">
            <w:pPr>
              <w:spacing w:line="240" w:lineRule="auto"/>
              <w:ind w:firstLine="36"/>
            </w:pPr>
            <w:r w:rsidRPr="00DA28C7">
              <w:lastRenderedPageBreak/>
              <w:t>3</w:t>
            </w:r>
          </w:p>
        </w:tc>
        <w:tc>
          <w:tcPr>
            <w:tcW w:w="4288" w:type="dxa"/>
          </w:tcPr>
          <w:p w14:paraId="0E4532B6" w14:textId="77777777" w:rsidR="004C3ACC" w:rsidRPr="00DA28C7" w:rsidRDefault="001947BB" w:rsidP="00F7328A">
            <w:pPr>
              <w:spacing w:line="240" w:lineRule="auto"/>
              <w:ind w:firstLine="0"/>
            </w:pPr>
            <w:r w:rsidRPr="00DA28C7">
              <w:t>Численное моделирование напряженно-деформированного состояния системы «Основание-фундамент-подземная часть» («Основание-фундамент-подземная часть-окружающая застройка»)</w:t>
            </w:r>
          </w:p>
        </w:tc>
        <w:tc>
          <w:tcPr>
            <w:tcW w:w="5634" w:type="dxa"/>
          </w:tcPr>
          <w:p w14:paraId="0FB73474" w14:textId="77777777" w:rsidR="004C3ACC" w:rsidRPr="00DA28C7" w:rsidRDefault="001947BB" w:rsidP="00F3439E">
            <w:pPr>
              <w:spacing w:after="0" w:line="240" w:lineRule="auto"/>
              <w:ind w:firstLine="0"/>
            </w:pPr>
            <w:r w:rsidRPr="00DA28C7">
              <w:t>Введение</w:t>
            </w:r>
          </w:p>
          <w:p w14:paraId="026412CC" w14:textId="77777777" w:rsidR="004C3ACC" w:rsidRPr="00DA28C7" w:rsidRDefault="001947BB" w:rsidP="00F3439E">
            <w:pPr>
              <w:spacing w:after="0" w:line="240" w:lineRule="auto"/>
              <w:ind w:firstLine="0"/>
            </w:pPr>
            <w:r w:rsidRPr="00DA28C7">
              <w:t xml:space="preserve">1. Инженерно-геологические условия </w:t>
            </w:r>
          </w:p>
          <w:p w14:paraId="5431C89E" w14:textId="77777777" w:rsidR="004C3ACC" w:rsidRPr="00DA28C7" w:rsidRDefault="001947BB" w:rsidP="00F3439E">
            <w:pPr>
              <w:spacing w:after="0" w:line="240" w:lineRule="auto"/>
              <w:ind w:firstLine="0"/>
            </w:pPr>
            <w:r w:rsidRPr="00DA28C7">
              <w:t xml:space="preserve">1.1. Инженерно-геологическое строение </w:t>
            </w:r>
          </w:p>
          <w:p w14:paraId="14EA2B32" w14:textId="77777777" w:rsidR="004C3ACC" w:rsidRPr="00DA28C7" w:rsidRDefault="001947BB" w:rsidP="00F3439E">
            <w:pPr>
              <w:spacing w:after="0" w:line="240" w:lineRule="auto"/>
              <w:ind w:firstLine="0"/>
            </w:pPr>
            <w:r w:rsidRPr="00DA28C7">
              <w:t xml:space="preserve">1.2. Гидрогеологические условия </w:t>
            </w:r>
          </w:p>
          <w:p w14:paraId="7687E6D1" w14:textId="77777777" w:rsidR="004C3ACC" w:rsidRPr="00DA28C7" w:rsidRDefault="001947BB" w:rsidP="00F3439E">
            <w:pPr>
              <w:spacing w:after="0" w:line="240" w:lineRule="auto"/>
              <w:ind w:firstLine="0"/>
            </w:pPr>
            <w:r w:rsidRPr="00DA28C7">
              <w:t xml:space="preserve">2. Описание объекта научно-технического сопровождения </w:t>
            </w:r>
          </w:p>
          <w:p w14:paraId="56AECEF8" w14:textId="77777777" w:rsidR="004C3ACC" w:rsidRPr="00DA28C7" w:rsidRDefault="001947BB" w:rsidP="00F3439E">
            <w:pPr>
              <w:spacing w:after="0" w:line="240" w:lineRule="auto"/>
              <w:ind w:firstLine="0"/>
            </w:pPr>
            <w:r w:rsidRPr="00DA28C7">
              <w:t>2.1. Общие сведения по Объекту</w:t>
            </w:r>
          </w:p>
          <w:p w14:paraId="0B46E16E" w14:textId="77777777" w:rsidR="004C3ACC" w:rsidRPr="00DA28C7" w:rsidRDefault="001947BB" w:rsidP="00F3439E">
            <w:pPr>
              <w:spacing w:after="0" w:line="240" w:lineRule="auto"/>
              <w:ind w:firstLine="0"/>
            </w:pPr>
            <w:r w:rsidRPr="00DA28C7">
              <w:t xml:space="preserve">2.2. Описание конструктивных решений фундамента Объекта </w:t>
            </w:r>
          </w:p>
          <w:p w14:paraId="3942EA90" w14:textId="77777777" w:rsidR="004C3ACC" w:rsidRPr="00DA28C7" w:rsidRDefault="001947BB" w:rsidP="00F3439E">
            <w:pPr>
              <w:spacing w:after="0" w:line="240" w:lineRule="auto"/>
              <w:ind w:firstLine="0"/>
            </w:pPr>
            <w:r w:rsidRPr="00DA28C7">
              <w:t xml:space="preserve">3. Моделирование НДС «Основание-фундамент-подземная часть» </w:t>
            </w:r>
          </w:p>
          <w:p w14:paraId="572D7997" w14:textId="77777777" w:rsidR="004C3ACC" w:rsidRPr="00DA28C7" w:rsidRDefault="001947BB" w:rsidP="00F3439E">
            <w:pPr>
              <w:spacing w:after="0" w:line="240" w:lineRule="auto"/>
              <w:ind w:firstLine="0"/>
            </w:pPr>
            <w:r w:rsidRPr="00DA28C7">
              <w:t xml:space="preserve">4. Выводы и рекомендации </w:t>
            </w:r>
          </w:p>
          <w:p w14:paraId="069E898C" w14:textId="77777777" w:rsidR="004C3ACC" w:rsidRPr="00DA28C7" w:rsidRDefault="001947BB" w:rsidP="00F3439E">
            <w:pPr>
              <w:spacing w:after="0" w:line="240" w:lineRule="auto"/>
              <w:ind w:firstLine="0"/>
            </w:pPr>
            <w:r w:rsidRPr="00DA28C7">
              <w:t xml:space="preserve">5. Список используемых исходных данных </w:t>
            </w:r>
          </w:p>
          <w:p w14:paraId="0B0F84B9" w14:textId="77777777" w:rsidR="004C3ACC" w:rsidRPr="00DA28C7" w:rsidRDefault="001947BB" w:rsidP="00F3439E">
            <w:pPr>
              <w:spacing w:after="0" w:line="240" w:lineRule="auto"/>
              <w:ind w:firstLine="0"/>
            </w:pPr>
            <w:r w:rsidRPr="00DA28C7">
              <w:t xml:space="preserve">6. Список используемых нормативных документов </w:t>
            </w:r>
          </w:p>
          <w:p w14:paraId="6D635DE8" w14:textId="77777777" w:rsidR="004C3ACC" w:rsidRPr="00DA28C7" w:rsidRDefault="001947BB" w:rsidP="00F3439E">
            <w:pPr>
              <w:spacing w:after="0" w:line="240" w:lineRule="auto"/>
              <w:ind w:firstLine="0"/>
            </w:pPr>
            <w:r w:rsidRPr="00DA28C7">
              <w:t xml:space="preserve">Приложение 1. Фрагменты карты фактического материала ИГИ </w:t>
            </w:r>
          </w:p>
          <w:p w14:paraId="18169009" w14:textId="77777777" w:rsidR="004C3ACC" w:rsidRPr="00DA28C7" w:rsidRDefault="001947BB" w:rsidP="00F3439E">
            <w:pPr>
              <w:spacing w:after="0" w:line="240" w:lineRule="auto"/>
              <w:ind w:firstLine="0"/>
            </w:pPr>
            <w:r w:rsidRPr="00DA28C7">
              <w:t xml:space="preserve">Приложение 2. Материалы инженерно-геологических изысканий </w:t>
            </w:r>
          </w:p>
          <w:p w14:paraId="34A05B66" w14:textId="77777777" w:rsidR="004C3ACC" w:rsidRPr="00DA28C7" w:rsidRDefault="001947BB" w:rsidP="00F3439E">
            <w:pPr>
              <w:spacing w:after="0" w:line="240" w:lineRule="auto"/>
              <w:ind w:firstLine="0"/>
            </w:pPr>
            <w:r w:rsidRPr="00DA28C7">
              <w:t>Приложение 3. Фрагменты фундаментных конструкций основных объектов</w:t>
            </w:r>
          </w:p>
          <w:p w14:paraId="06DF1F64" w14:textId="77777777" w:rsidR="004C3ACC" w:rsidRPr="00DA28C7" w:rsidRDefault="001947BB" w:rsidP="00F3439E">
            <w:pPr>
              <w:spacing w:after="0" w:line="240" w:lineRule="auto"/>
              <w:ind w:firstLine="0"/>
            </w:pPr>
            <w:r w:rsidRPr="00DA28C7">
              <w:t xml:space="preserve">моделирования </w:t>
            </w:r>
          </w:p>
          <w:p w14:paraId="38C3EFCF" w14:textId="77777777" w:rsidR="004C3ACC" w:rsidRPr="00DA28C7" w:rsidRDefault="001947BB" w:rsidP="00F3439E">
            <w:pPr>
              <w:spacing w:after="0" w:line="240" w:lineRule="auto"/>
              <w:ind w:firstLine="0"/>
            </w:pPr>
            <w:r w:rsidRPr="00DA28C7">
              <w:t>Приложение 4. Нагрузки и воздействия на фундаментные конструкции</w:t>
            </w:r>
          </w:p>
          <w:p w14:paraId="4FD39FAE" w14:textId="77777777" w:rsidR="004C3ACC" w:rsidRPr="00DA28C7" w:rsidRDefault="001947BB" w:rsidP="00F3439E">
            <w:pPr>
              <w:spacing w:after="0" w:line="240" w:lineRule="auto"/>
              <w:ind w:firstLine="0"/>
            </w:pPr>
            <w:r w:rsidRPr="00DA28C7">
              <w:t>Приложение 5. Техническое задание</w:t>
            </w:r>
          </w:p>
          <w:p w14:paraId="04A1BAFE" w14:textId="77777777" w:rsidR="004C3ACC" w:rsidRPr="00DA28C7" w:rsidRDefault="001947BB" w:rsidP="00F3439E">
            <w:pPr>
              <w:spacing w:after="0" w:line="240" w:lineRule="auto"/>
              <w:ind w:firstLine="0"/>
            </w:pPr>
            <w:r w:rsidRPr="00DA28C7">
              <w:t xml:space="preserve">Приложение 6. Сертификат соответствия и лицензионное соглашение для расчетных программ </w:t>
            </w:r>
          </w:p>
          <w:p w14:paraId="4B8F6183" w14:textId="77777777" w:rsidR="004C3ACC" w:rsidRPr="00DA28C7" w:rsidRDefault="001947BB" w:rsidP="00F3439E">
            <w:pPr>
              <w:spacing w:after="0" w:line="240" w:lineRule="auto"/>
              <w:ind w:firstLine="0"/>
            </w:pPr>
            <w:r w:rsidRPr="00DA28C7">
              <w:t>Приложение 7. Выписки из реестра членов саморегулируемой организации</w:t>
            </w:r>
          </w:p>
        </w:tc>
      </w:tr>
      <w:tr w:rsidR="004C3ACC" w:rsidRPr="00DA28C7" w14:paraId="220A3F8F" w14:textId="77777777" w:rsidTr="00F3439E">
        <w:tc>
          <w:tcPr>
            <w:tcW w:w="426" w:type="dxa"/>
          </w:tcPr>
          <w:p w14:paraId="571C9175" w14:textId="77777777" w:rsidR="004C3ACC" w:rsidRPr="00DA28C7" w:rsidRDefault="001947BB" w:rsidP="00F3439E">
            <w:pPr>
              <w:spacing w:line="240" w:lineRule="auto"/>
              <w:ind w:firstLine="36"/>
            </w:pPr>
            <w:r w:rsidRPr="00DA28C7">
              <w:t>5</w:t>
            </w:r>
          </w:p>
        </w:tc>
        <w:tc>
          <w:tcPr>
            <w:tcW w:w="4288" w:type="dxa"/>
          </w:tcPr>
          <w:p w14:paraId="7E05182E" w14:textId="77777777" w:rsidR="004C3ACC" w:rsidRPr="00DA28C7" w:rsidRDefault="001947BB" w:rsidP="00F3439E">
            <w:pPr>
              <w:spacing w:line="240" w:lineRule="auto"/>
              <w:ind w:firstLine="0"/>
            </w:pPr>
            <w:r w:rsidRPr="00DA28C7">
              <w:t>Результаты альтернативного расчета на основные и особые сочетания нагрузок (расчет на прогрессирующее обрушение, расчет на аварийные и сейсмические воздействия) для подтверждения принятых проектных решений</w:t>
            </w:r>
          </w:p>
        </w:tc>
        <w:tc>
          <w:tcPr>
            <w:tcW w:w="5634" w:type="dxa"/>
          </w:tcPr>
          <w:p w14:paraId="247DA562" w14:textId="77777777" w:rsidR="004C3ACC" w:rsidRPr="00DA28C7" w:rsidRDefault="001947BB" w:rsidP="00F3439E">
            <w:pPr>
              <w:spacing w:after="0" w:line="240" w:lineRule="auto"/>
              <w:ind w:firstLine="0"/>
            </w:pPr>
            <w:r w:rsidRPr="00DA28C7">
              <w:t xml:space="preserve">1. Общая характеристика объекта </w:t>
            </w:r>
          </w:p>
          <w:p w14:paraId="033E6012" w14:textId="77777777" w:rsidR="004C3ACC" w:rsidRPr="00DA28C7" w:rsidRDefault="001947BB" w:rsidP="00F3439E">
            <w:pPr>
              <w:spacing w:after="0" w:line="240" w:lineRule="auto"/>
              <w:ind w:firstLine="0"/>
            </w:pPr>
            <w:r w:rsidRPr="00DA28C7">
              <w:t xml:space="preserve">2. Характеристика несущей системы </w:t>
            </w:r>
          </w:p>
          <w:p w14:paraId="0AF84040" w14:textId="77777777" w:rsidR="004C3ACC" w:rsidRPr="00DA28C7" w:rsidRDefault="001947BB" w:rsidP="00F3439E">
            <w:pPr>
              <w:spacing w:after="0" w:line="240" w:lineRule="auto"/>
              <w:ind w:firstLine="0"/>
            </w:pPr>
            <w:r w:rsidRPr="00DA28C7">
              <w:t xml:space="preserve">3. Цели и задачи расчета </w:t>
            </w:r>
          </w:p>
          <w:p w14:paraId="70C58315" w14:textId="77777777" w:rsidR="004C3ACC" w:rsidRPr="00DA28C7" w:rsidRDefault="001947BB" w:rsidP="00F3439E">
            <w:pPr>
              <w:spacing w:after="0" w:line="240" w:lineRule="auto"/>
              <w:ind w:firstLine="0"/>
            </w:pPr>
            <w:r w:rsidRPr="00DA28C7">
              <w:t xml:space="preserve">4. Методика расчета и расчетные схемы </w:t>
            </w:r>
          </w:p>
          <w:p w14:paraId="6442B76D" w14:textId="77777777" w:rsidR="004C3ACC" w:rsidRPr="00DA28C7" w:rsidRDefault="001947BB" w:rsidP="00F3439E">
            <w:pPr>
              <w:spacing w:after="0" w:line="240" w:lineRule="auto"/>
              <w:ind w:firstLine="0"/>
            </w:pPr>
            <w:r w:rsidRPr="00DA28C7">
              <w:t>5. Исходные данные</w:t>
            </w:r>
          </w:p>
          <w:p w14:paraId="6E83B66C" w14:textId="77777777" w:rsidR="004C3ACC" w:rsidRPr="00DA28C7" w:rsidRDefault="001947BB" w:rsidP="00F3439E">
            <w:pPr>
              <w:spacing w:after="0" w:line="240" w:lineRule="auto"/>
              <w:ind w:firstLine="0"/>
            </w:pPr>
            <w:r w:rsidRPr="00DA28C7">
              <w:t>6. Расчет здания на основные сочетания нагрузок</w:t>
            </w:r>
          </w:p>
          <w:p w14:paraId="4DFA47AB" w14:textId="77777777" w:rsidR="004C3ACC" w:rsidRPr="00DA28C7" w:rsidRDefault="001947BB" w:rsidP="00F3439E">
            <w:pPr>
              <w:spacing w:after="0" w:line="240" w:lineRule="auto"/>
              <w:ind w:firstLine="0"/>
            </w:pPr>
            <w:r w:rsidRPr="00DA28C7">
              <w:t>7. Расчет здания на особые сочетания нагрузок</w:t>
            </w:r>
          </w:p>
          <w:p w14:paraId="159C3D78" w14:textId="77777777" w:rsidR="004C3ACC" w:rsidRPr="00DA28C7" w:rsidRDefault="001947BB" w:rsidP="00F3439E">
            <w:pPr>
              <w:spacing w:after="0" w:line="240" w:lineRule="auto"/>
              <w:ind w:firstLine="0"/>
            </w:pPr>
            <w:r w:rsidRPr="00DA28C7">
              <w:t xml:space="preserve">8. Анализ результатов расчета </w:t>
            </w:r>
          </w:p>
          <w:p w14:paraId="25EEEFF9" w14:textId="77777777" w:rsidR="004C3ACC" w:rsidRPr="00DA28C7" w:rsidRDefault="001947BB" w:rsidP="00F3439E">
            <w:pPr>
              <w:spacing w:after="0" w:line="240" w:lineRule="auto"/>
              <w:ind w:firstLine="0"/>
            </w:pPr>
            <w:r w:rsidRPr="00DA28C7">
              <w:t xml:space="preserve">9. Выводы </w:t>
            </w:r>
          </w:p>
          <w:p w14:paraId="5A78F2F4" w14:textId="77777777" w:rsidR="004C3ACC" w:rsidRPr="00DA28C7" w:rsidRDefault="001947BB" w:rsidP="00F3439E">
            <w:pPr>
              <w:spacing w:after="0" w:line="240" w:lineRule="auto"/>
              <w:ind w:firstLine="0"/>
            </w:pPr>
            <w:r w:rsidRPr="00DA28C7">
              <w:t xml:space="preserve">10. Список используемых исходных данных </w:t>
            </w:r>
          </w:p>
          <w:p w14:paraId="6D0D7020" w14:textId="77777777" w:rsidR="004C3ACC" w:rsidRPr="00DA28C7" w:rsidRDefault="001947BB" w:rsidP="00F3439E">
            <w:pPr>
              <w:spacing w:after="0" w:line="240" w:lineRule="auto"/>
              <w:ind w:firstLine="0"/>
            </w:pPr>
            <w:r w:rsidRPr="00DA28C7">
              <w:t xml:space="preserve">11. Список используемых нормативных документов </w:t>
            </w:r>
          </w:p>
          <w:p w14:paraId="379374A3" w14:textId="77777777" w:rsidR="004C3ACC" w:rsidRPr="00DA28C7" w:rsidRDefault="001947BB" w:rsidP="00F3439E">
            <w:pPr>
              <w:spacing w:after="0" w:line="240" w:lineRule="auto"/>
              <w:ind w:firstLine="0"/>
            </w:pPr>
            <w:r w:rsidRPr="00DA28C7">
              <w:t>Приложение 1. Техническое задание</w:t>
            </w:r>
          </w:p>
          <w:p w14:paraId="2EEE522E" w14:textId="77777777" w:rsidR="004C3ACC" w:rsidRPr="00DA28C7" w:rsidRDefault="001947BB" w:rsidP="00F3439E">
            <w:pPr>
              <w:spacing w:after="0" w:line="240" w:lineRule="auto"/>
              <w:ind w:firstLine="0"/>
            </w:pPr>
            <w:r w:rsidRPr="00DA28C7">
              <w:lastRenderedPageBreak/>
              <w:t>Приложение 2. Сертификат соответствия и лицензионное соглашение для расчетных</w:t>
            </w:r>
          </w:p>
          <w:p w14:paraId="07D374B3" w14:textId="77777777" w:rsidR="004C3ACC" w:rsidRPr="00DA28C7" w:rsidRDefault="001947BB" w:rsidP="00F3439E">
            <w:pPr>
              <w:spacing w:after="0" w:line="240" w:lineRule="auto"/>
              <w:ind w:firstLine="0"/>
            </w:pPr>
            <w:r w:rsidRPr="00DA28C7">
              <w:t xml:space="preserve">программ </w:t>
            </w:r>
          </w:p>
          <w:p w14:paraId="56309D2A" w14:textId="77777777" w:rsidR="004C3ACC" w:rsidRPr="00DA28C7" w:rsidRDefault="001947BB" w:rsidP="00F3439E">
            <w:pPr>
              <w:spacing w:after="0" w:line="240" w:lineRule="auto"/>
              <w:ind w:firstLine="0"/>
            </w:pPr>
            <w:r w:rsidRPr="00DA28C7">
              <w:t>Приложение 3. Выписки из реестра членов саморегулируемой организации</w:t>
            </w:r>
          </w:p>
        </w:tc>
      </w:tr>
      <w:tr w:rsidR="004C3ACC" w:rsidRPr="00DA28C7" w14:paraId="05ECE180" w14:textId="77777777" w:rsidTr="00F3439E">
        <w:tc>
          <w:tcPr>
            <w:tcW w:w="426" w:type="dxa"/>
          </w:tcPr>
          <w:p w14:paraId="7E35089E" w14:textId="77777777" w:rsidR="004C3ACC" w:rsidRPr="00DA28C7" w:rsidRDefault="001947BB" w:rsidP="00F3439E">
            <w:pPr>
              <w:spacing w:line="240" w:lineRule="auto"/>
              <w:ind w:firstLine="36"/>
            </w:pPr>
            <w:r w:rsidRPr="00DA28C7">
              <w:lastRenderedPageBreak/>
              <w:t>6</w:t>
            </w:r>
          </w:p>
        </w:tc>
        <w:tc>
          <w:tcPr>
            <w:tcW w:w="4288" w:type="dxa"/>
          </w:tcPr>
          <w:p w14:paraId="53989407" w14:textId="77777777" w:rsidR="004C3ACC" w:rsidRPr="00DA28C7" w:rsidRDefault="001947BB" w:rsidP="00F3439E">
            <w:pPr>
              <w:spacing w:line="240" w:lineRule="auto"/>
              <w:ind w:firstLine="0"/>
            </w:pPr>
            <w:r w:rsidRPr="00DA28C7">
              <w:t>Программа технического мониторинга наиболее ответственных узлов и конструкций на стадии строительства и эксплуатации</w:t>
            </w:r>
          </w:p>
        </w:tc>
        <w:tc>
          <w:tcPr>
            <w:tcW w:w="5634" w:type="dxa"/>
          </w:tcPr>
          <w:p w14:paraId="1F73A97C" w14:textId="77777777" w:rsidR="004C3ACC" w:rsidRPr="00DA28C7" w:rsidRDefault="001947BB" w:rsidP="00F3439E">
            <w:pPr>
              <w:spacing w:after="0" w:line="240" w:lineRule="auto"/>
              <w:ind w:firstLine="0"/>
            </w:pPr>
            <w:r w:rsidRPr="00DA28C7">
              <w:t>1. Введение</w:t>
            </w:r>
          </w:p>
          <w:p w14:paraId="3339C4D4" w14:textId="77777777" w:rsidR="004C3ACC" w:rsidRPr="00DA28C7" w:rsidRDefault="001947BB" w:rsidP="00F3439E">
            <w:pPr>
              <w:spacing w:after="0" w:line="240" w:lineRule="auto"/>
              <w:ind w:firstLine="0"/>
            </w:pPr>
            <w:r w:rsidRPr="00DA28C7">
              <w:t xml:space="preserve">2. Конструктивные решения объекта </w:t>
            </w:r>
          </w:p>
          <w:p w14:paraId="4A40B722" w14:textId="77777777" w:rsidR="004C3ACC" w:rsidRPr="00DA28C7" w:rsidRDefault="001947BB" w:rsidP="00F3439E">
            <w:pPr>
              <w:spacing w:after="0" w:line="240" w:lineRule="auto"/>
              <w:ind w:firstLine="0"/>
            </w:pPr>
            <w:r w:rsidRPr="00DA28C7">
              <w:t>3. Цели и задачи технического мониторинга</w:t>
            </w:r>
          </w:p>
          <w:p w14:paraId="2FBE5D15" w14:textId="77777777" w:rsidR="004C3ACC" w:rsidRPr="00DA28C7" w:rsidRDefault="001947BB" w:rsidP="00F3439E">
            <w:pPr>
              <w:spacing w:after="0" w:line="240" w:lineRule="auto"/>
              <w:ind w:firstLine="0"/>
            </w:pPr>
            <w:r w:rsidRPr="00DA28C7">
              <w:t xml:space="preserve">4. Особо ответственные конструкции, подлежащие техническому мониторингу </w:t>
            </w:r>
          </w:p>
          <w:p w14:paraId="3505BE47" w14:textId="77777777" w:rsidR="004C3ACC" w:rsidRPr="00DA28C7" w:rsidRDefault="001947BB" w:rsidP="00F3439E">
            <w:pPr>
              <w:spacing w:after="0" w:line="240" w:lineRule="auto"/>
              <w:ind w:firstLine="0"/>
            </w:pPr>
            <w:r w:rsidRPr="00DA28C7">
              <w:t>4.1. Контролируемые параметры с указанием расчетных (при наличии) и предельно допустимых значений и периодичность наблюдений</w:t>
            </w:r>
          </w:p>
          <w:p w14:paraId="386186DB" w14:textId="77777777" w:rsidR="004C3ACC" w:rsidRPr="00DA28C7" w:rsidRDefault="001947BB" w:rsidP="00F3439E">
            <w:pPr>
              <w:spacing w:after="0" w:line="240" w:lineRule="auto"/>
              <w:ind w:firstLine="0"/>
            </w:pPr>
            <w:r w:rsidRPr="00DA28C7">
              <w:t xml:space="preserve">5. Общий состав работ по техническому мониторингу </w:t>
            </w:r>
          </w:p>
          <w:p w14:paraId="107F49F7" w14:textId="77777777" w:rsidR="004C3ACC" w:rsidRPr="00DA28C7" w:rsidRDefault="001947BB" w:rsidP="00F3439E">
            <w:pPr>
              <w:spacing w:after="0" w:line="240" w:lineRule="auto"/>
              <w:ind w:firstLine="0"/>
            </w:pPr>
            <w:r w:rsidRPr="00DA28C7">
              <w:t xml:space="preserve">6. Визуальный и инструментальный контроль возводимых конструкций </w:t>
            </w:r>
          </w:p>
          <w:p w14:paraId="7E454A5D" w14:textId="77777777" w:rsidR="004C3ACC" w:rsidRPr="00DA28C7" w:rsidRDefault="001947BB" w:rsidP="00F3439E">
            <w:pPr>
              <w:spacing w:after="0" w:line="240" w:lineRule="auto"/>
              <w:ind w:firstLine="0"/>
            </w:pPr>
            <w:r w:rsidRPr="00DA28C7">
              <w:t xml:space="preserve">7. Контроль качества бетонных и арматурных работ </w:t>
            </w:r>
          </w:p>
          <w:p w14:paraId="4342D67C" w14:textId="77777777" w:rsidR="004C3ACC" w:rsidRPr="00DA28C7" w:rsidRDefault="001947BB" w:rsidP="00F3439E">
            <w:pPr>
              <w:spacing w:after="0" w:line="240" w:lineRule="auto"/>
              <w:ind w:firstLine="0"/>
            </w:pPr>
            <w:r w:rsidRPr="00DA28C7">
              <w:t xml:space="preserve">8. Контроль качества сварных соединений </w:t>
            </w:r>
          </w:p>
          <w:p w14:paraId="762B20E5" w14:textId="77777777" w:rsidR="004C3ACC" w:rsidRPr="00DA28C7" w:rsidRDefault="001947BB" w:rsidP="00F3439E">
            <w:pPr>
              <w:spacing w:after="0" w:line="240" w:lineRule="auto"/>
              <w:ind w:firstLine="0"/>
            </w:pPr>
            <w:r w:rsidRPr="00DA28C7">
              <w:t xml:space="preserve">9. Мониторинг планово-высотного положения конструкций </w:t>
            </w:r>
          </w:p>
          <w:p w14:paraId="6F99E6D4" w14:textId="77777777" w:rsidR="004C3ACC" w:rsidRPr="00DA28C7" w:rsidRDefault="001947BB" w:rsidP="00F3439E">
            <w:pPr>
              <w:spacing w:after="0" w:line="240" w:lineRule="auto"/>
              <w:ind w:firstLine="0"/>
            </w:pPr>
            <w:r w:rsidRPr="00DA28C7">
              <w:t xml:space="preserve">9.1. Проект наблюдательной станции </w:t>
            </w:r>
          </w:p>
          <w:p w14:paraId="7E3933BF" w14:textId="77777777" w:rsidR="004C3ACC" w:rsidRPr="00DA28C7" w:rsidRDefault="001947BB" w:rsidP="00F3439E">
            <w:pPr>
              <w:spacing w:after="0" w:line="240" w:lineRule="auto"/>
              <w:ind w:firstLine="0"/>
            </w:pPr>
            <w:r w:rsidRPr="00DA28C7">
              <w:t xml:space="preserve">9.2. Мониторинг вертикальных деформаций </w:t>
            </w:r>
          </w:p>
          <w:p w14:paraId="73831368" w14:textId="77777777" w:rsidR="004C3ACC" w:rsidRPr="00DA28C7" w:rsidRDefault="001947BB" w:rsidP="00F3439E">
            <w:pPr>
              <w:spacing w:after="0" w:line="240" w:lineRule="auto"/>
              <w:ind w:firstLine="0"/>
            </w:pPr>
            <w:r w:rsidRPr="00DA28C7">
              <w:t xml:space="preserve">9.3. Мониторинг горизонтальных деформаций </w:t>
            </w:r>
          </w:p>
          <w:p w14:paraId="068C61B7" w14:textId="77777777" w:rsidR="004C3ACC" w:rsidRPr="00DA28C7" w:rsidRDefault="001947BB" w:rsidP="00F3439E">
            <w:pPr>
              <w:spacing w:after="0" w:line="240" w:lineRule="auto"/>
              <w:ind w:firstLine="0"/>
            </w:pPr>
            <w:r w:rsidRPr="00DA28C7">
              <w:t xml:space="preserve">9.4. Мониторинг кренов </w:t>
            </w:r>
          </w:p>
          <w:p w14:paraId="528D505E" w14:textId="77777777" w:rsidR="004C3ACC" w:rsidRPr="00DA28C7" w:rsidRDefault="001947BB" w:rsidP="00F3439E">
            <w:pPr>
              <w:spacing w:after="0" w:line="240" w:lineRule="auto"/>
              <w:ind w:firstLine="0"/>
            </w:pPr>
            <w:r w:rsidRPr="00DA28C7">
              <w:t xml:space="preserve">9.5. Обработка результатов измерений </w:t>
            </w:r>
          </w:p>
          <w:p w14:paraId="12510A68" w14:textId="77777777" w:rsidR="004C3ACC" w:rsidRPr="00DA28C7" w:rsidRDefault="001947BB" w:rsidP="00F3439E">
            <w:pPr>
              <w:spacing w:after="0" w:line="240" w:lineRule="auto"/>
              <w:ind w:firstLine="0"/>
            </w:pPr>
            <w:r w:rsidRPr="00DA28C7">
              <w:t>9.6. Система мониторинга инженерных конструкций (СМИК)</w:t>
            </w:r>
          </w:p>
          <w:p w14:paraId="4A08EC9B" w14:textId="77777777" w:rsidR="004C3ACC" w:rsidRPr="00DA28C7" w:rsidRDefault="001947BB" w:rsidP="00F3439E">
            <w:pPr>
              <w:spacing w:after="0" w:line="240" w:lineRule="auto"/>
              <w:ind w:firstLine="0"/>
            </w:pPr>
            <w:r w:rsidRPr="00DA28C7">
              <w:t xml:space="preserve">10. Требования безопасности при выполнении мониторинга </w:t>
            </w:r>
          </w:p>
          <w:p w14:paraId="5369D252" w14:textId="77777777" w:rsidR="004C3ACC" w:rsidRPr="00DA28C7" w:rsidRDefault="001947BB" w:rsidP="00F3439E">
            <w:pPr>
              <w:spacing w:after="0" w:line="240" w:lineRule="auto"/>
              <w:ind w:firstLine="0"/>
            </w:pPr>
            <w:r w:rsidRPr="00DA28C7">
              <w:t xml:space="preserve">11. Перечень нормативной литературы </w:t>
            </w:r>
          </w:p>
          <w:p w14:paraId="1DB66FBA" w14:textId="77777777" w:rsidR="004C3ACC" w:rsidRPr="00DA28C7" w:rsidRDefault="001947BB" w:rsidP="00F3439E">
            <w:pPr>
              <w:spacing w:after="0" w:line="240" w:lineRule="auto"/>
              <w:ind w:firstLine="0"/>
            </w:pPr>
            <w:r w:rsidRPr="00DA28C7">
              <w:t xml:space="preserve">12. Исходные материалы </w:t>
            </w:r>
          </w:p>
          <w:p w14:paraId="7AE90789" w14:textId="77777777" w:rsidR="004C3ACC" w:rsidRPr="00DA28C7" w:rsidRDefault="001947BB" w:rsidP="00F3439E">
            <w:pPr>
              <w:spacing w:after="0" w:line="240" w:lineRule="auto"/>
              <w:ind w:firstLine="0"/>
            </w:pPr>
            <w:r w:rsidRPr="00DA28C7">
              <w:t xml:space="preserve">Приложения </w:t>
            </w:r>
          </w:p>
          <w:p w14:paraId="58D31239" w14:textId="77777777" w:rsidR="004C3ACC" w:rsidRPr="00DA28C7" w:rsidRDefault="001947BB" w:rsidP="00F3439E">
            <w:pPr>
              <w:spacing w:after="0" w:line="240" w:lineRule="auto"/>
              <w:ind w:firstLine="0"/>
            </w:pPr>
            <w:r w:rsidRPr="00DA28C7">
              <w:t xml:space="preserve">Приложение 1. Схема расположения объекта </w:t>
            </w:r>
          </w:p>
          <w:p w14:paraId="346EED80" w14:textId="77777777" w:rsidR="004C3ACC" w:rsidRPr="00DA28C7" w:rsidRDefault="001947BB" w:rsidP="00F3439E">
            <w:pPr>
              <w:spacing w:after="0" w:line="240" w:lineRule="auto"/>
              <w:ind w:firstLine="0"/>
            </w:pPr>
            <w:r w:rsidRPr="00DA28C7">
              <w:t>Приложение 2. Варианты схем размещения деформационных знаков (маяков, датчиков, геодезических марок и т.п.) для мониторинга планово-высотного положения конструкций</w:t>
            </w:r>
          </w:p>
          <w:p w14:paraId="1E9A0458" w14:textId="77777777" w:rsidR="004C3ACC" w:rsidRPr="00DA28C7" w:rsidRDefault="001947BB" w:rsidP="00F3439E">
            <w:pPr>
              <w:spacing w:after="0" w:line="240" w:lineRule="auto"/>
              <w:ind w:firstLine="0"/>
            </w:pPr>
            <w:r w:rsidRPr="00DA28C7">
              <w:t xml:space="preserve">Приложение 3. Техническое задание </w:t>
            </w:r>
          </w:p>
          <w:p w14:paraId="15A56A54" w14:textId="77777777" w:rsidR="004C3ACC" w:rsidRPr="00DA28C7" w:rsidRDefault="001947BB" w:rsidP="00F3439E">
            <w:pPr>
              <w:spacing w:after="0" w:line="240" w:lineRule="auto"/>
              <w:ind w:firstLine="0"/>
            </w:pPr>
            <w:r w:rsidRPr="00DA28C7">
              <w:t>Приложение 4. Выписки из реестра членов саморегулируемой организации</w:t>
            </w:r>
          </w:p>
        </w:tc>
      </w:tr>
      <w:tr w:rsidR="004C3ACC" w:rsidRPr="00DA28C7" w14:paraId="425BB1E2" w14:textId="77777777" w:rsidTr="00F3439E">
        <w:tc>
          <w:tcPr>
            <w:tcW w:w="426" w:type="dxa"/>
          </w:tcPr>
          <w:p w14:paraId="6B939BD4" w14:textId="77777777" w:rsidR="004C3ACC" w:rsidRPr="00DA28C7" w:rsidRDefault="001947BB" w:rsidP="00F3439E">
            <w:pPr>
              <w:spacing w:line="240" w:lineRule="auto"/>
              <w:ind w:firstLine="36"/>
            </w:pPr>
            <w:r w:rsidRPr="00DA28C7">
              <w:t>7</w:t>
            </w:r>
          </w:p>
        </w:tc>
        <w:tc>
          <w:tcPr>
            <w:tcW w:w="4288" w:type="dxa"/>
          </w:tcPr>
          <w:p w14:paraId="18CDF3ED" w14:textId="77777777" w:rsidR="004C3ACC" w:rsidRPr="00DA28C7" w:rsidRDefault="001947BB" w:rsidP="00F3439E">
            <w:pPr>
              <w:spacing w:line="240" w:lineRule="auto"/>
              <w:ind w:firstLine="0"/>
            </w:pPr>
            <w:r w:rsidRPr="00DA28C7">
              <w:t>Программа геотехнического мониторинга строящегося объекта</w:t>
            </w:r>
          </w:p>
        </w:tc>
        <w:tc>
          <w:tcPr>
            <w:tcW w:w="5634" w:type="dxa"/>
          </w:tcPr>
          <w:p w14:paraId="301391C2" w14:textId="77777777" w:rsidR="004C3ACC" w:rsidRPr="00DA28C7" w:rsidRDefault="001947BB" w:rsidP="00F3439E">
            <w:pPr>
              <w:spacing w:after="0" w:line="240" w:lineRule="auto"/>
              <w:ind w:firstLine="0"/>
            </w:pPr>
            <w:r w:rsidRPr="00DA28C7">
              <w:t xml:space="preserve">1. Введение </w:t>
            </w:r>
          </w:p>
          <w:p w14:paraId="3A66B026" w14:textId="46B796B5" w:rsidR="004C3ACC" w:rsidRPr="00DA28C7" w:rsidRDefault="001947BB" w:rsidP="00F3439E">
            <w:pPr>
              <w:spacing w:after="0" w:line="240" w:lineRule="auto"/>
              <w:ind w:firstLine="0"/>
            </w:pPr>
            <w:r w:rsidRPr="00DA28C7">
              <w:t xml:space="preserve">2. Инженерно-геологические и гидрогеологические условия 3. Конструктивные решения объекта </w:t>
            </w:r>
          </w:p>
          <w:p w14:paraId="10807607" w14:textId="77777777" w:rsidR="004C3ACC" w:rsidRPr="00DA28C7" w:rsidRDefault="001947BB" w:rsidP="00F3439E">
            <w:pPr>
              <w:spacing w:after="0" w:line="240" w:lineRule="auto"/>
              <w:ind w:firstLine="0"/>
            </w:pPr>
            <w:r w:rsidRPr="00DA28C7">
              <w:t xml:space="preserve">4. Конструктивные особенности зданий и сооружений окружающей застройки </w:t>
            </w:r>
          </w:p>
          <w:p w14:paraId="2B3CA450" w14:textId="77777777" w:rsidR="004C3ACC" w:rsidRPr="00DA28C7" w:rsidRDefault="001947BB" w:rsidP="00F3439E">
            <w:pPr>
              <w:spacing w:after="0" w:line="240" w:lineRule="auto"/>
              <w:ind w:firstLine="0"/>
            </w:pPr>
            <w:r w:rsidRPr="00DA28C7">
              <w:t xml:space="preserve">5. Результаты геотехнического прогноза </w:t>
            </w:r>
          </w:p>
          <w:p w14:paraId="50786CA0" w14:textId="77777777" w:rsidR="004C3ACC" w:rsidRPr="00DA28C7" w:rsidRDefault="001947BB" w:rsidP="00F3439E">
            <w:pPr>
              <w:spacing w:after="0" w:line="240" w:lineRule="auto"/>
              <w:ind w:firstLine="0"/>
            </w:pPr>
            <w:r w:rsidRPr="00DA28C7">
              <w:t>5.1. Контролируемые параметры с указанием расчетных (при наличии) и предельно допустимых значений и периодичность наблюдений</w:t>
            </w:r>
          </w:p>
          <w:p w14:paraId="36EC0E9E" w14:textId="77777777" w:rsidR="004C3ACC" w:rsidRPr="00DA28C7" w:rsidRDefault="001947BB" w:rsidP="00F3439E">
            <w:pPr>
              <w:spacing w:after="0" w:line="240" w:lineRule="auto"/>
              <w:ind w:firstLine="0"/>
            </w:pPr>
            <w:r w:rsidRPr="00DA28C7">
              <w:t xml:space="preserve">6. Геотехнический мониторинг </w:t>
            </w:r>
          </w:p>
          <w:p w14:paraId="18F98ABC" w14:textId="77777777" w:rsidR="004C3ACC" w:rsidRPr="00DA28C7" w:rsidRDefault="001947BB" w:rsidP="00F3439E">
            <w:pPr>
              <w:spacing w:after="0" w:line="240" w:lineRule="auto"/>
              <w:ind w:firstLine="0"/>
            </w:pPr>
            <w:r w:rsidRPr="00DA28C7">
              <w:t xml:space="preserve">6.1. Мониторинг возводимых конструкций </w:t>
            </w:r>
          </w:p>
          <w:p w14:paraId="384BFEC7" w14:textId="77777777" w:rsidR="004C3ACC" w:rsidRPr="00DA28C7" w:rsidRDefault="001947BB" w:rsidP="00F3439E">
            <w:pPr>
              <w:spacing w:after="0" w:line="240" w:lineRule="auto"/>
              <w:ind w:firstLine="0"/>
            </w:pPr>
            <w:r w:rsidRPr="00DA28C7">
              <w:lastRenderedPageBreak/>
              <w:t>6.2. Мониторинг окружающей застройки и подземных коммуникаций</w:t>
            </w:r>
          </w:p>
          <w:p w14:paraId="5679DFC6" w14:textId="77777777" w:rsidR="004C3ACC" w:rsidRPr="00DA28C7" w:rsidRDefault="001947BB" w:rsidP="00F3439E">
            <w:pPr>
              <w:spacing w:after="0" w:line="240" w:lineRule="auto"/>
              <w:ind w:firstLine="0"/>
            </w:pPr>
            <w:r w:rsidRPr="00DA28C7">
              <w:t>6.3. Мониторинг массива грунта</w:t>
            </w:r>
          </w:p>
          <w:p w14:paraId="1C8A93B6" w14:textId="77777777" w:rsidR="004C3ACC" w:rsidRPr="00DA28C7" w:rsidRDefault="001947BB" w:rsidP="00F3439E">
            <w:pPr>
              <w:spacing w:after="0" w:line="240" w:lineRule="auto"/>
              <w:ind w:firstLine="0"/>
            </w:pPr>
            <w:r w:rsidRPr="00DA28C7">
              <w:t xml:space="preserve">6.4. Мониторинг ограждающих конструкций котлована </w:t>
            </w:r>
          </w:p>
          <w:p w14:paraId="0B516C5C" w14:textId="77777777" w:rsidR="004C3ACC" w:rsidRPr="00DA28C7" w:rsidRDefault="001947BB" w:rsidP="00F3439E">
            <w:pPr>
              <w:spacing w:after="0" w:line="240" w:lineRule="auto"/>
              <w:ind w:firstLine="0"/>
            </w:pPr>
            <w:r w:rsidRPr="00DA28C7">
              <w:t xml:space="preserve">6.5. Проект наблюдательной станции </w:t>
            </w:r>
          </w:p>
          <w:p w14:paraId="4DB6C496" w14:textId="77777777" w:rsidR="004C3ACC" w:rsidRPr="00DA28C7" w:rsidRDefault="001947BB" w:rsidP="00F3439E">
            <w:pPr>
              <w:spacing w:after="0" w:line="240" w:lineRule="auto"/>
              <w:ind w:firstLine="0"/>
            </w:pPr>
            <w:r w:rsidRPr="00DA28C7">
              <w:t xml:space="preserve">6.6. Мониторинг вертикальных деформаций </w:t>
            </w:r>
          </w:p>
          <w:p w14:paraId="77A08D0C" w14:textId="77777777" w:rsidR="004C3ACC" w:rsidRPr="00DA28C7" w:rsidRDefault="001947BB" w:rsidP="00F3439E">
            <w:pPr>
              <w:spacing w:after="0" w:line="240" w:lineRule="auto"/>
              <w:ind w:firstLine="0"/>
            </w:pPr>
            <w:r w:rsidRPr="00DA28C7">
              <w:t xml:space="preserve">6.7. Мониторинг горизонтальных деформаций </w:t>
            </w:r>
          </w:p>
          <w:p w14:paraId="65500E67" w14:textId="77777777" w:rsidR="004C3ACC" w:rsidRPr="00DA28C7" w:rsidRDefault="001947BB" w:rsidP="00F3439E">
            <w:pPr>
              <w:spacing w:after="0" w:line="240" w:lineRule="auto"/>
              <w:ind w:firstLine="0"/>
            </w:pPr>
            <w:r w:rsidRPr="00DA28C7">
              <w:t xml:space="preserve">6.8. Мониторинг кренов </w:t>
            </w:r>
          </w:p>
          <w:p w14:paraId="4B4567CC" w14:textId="77777777" w:rsidR="004C3ACC" w:rsidRPr="00DA28C7" w:rsidRDefault="001947BB" w:rsidP="00F3439E">
            <w:pPr>
              <w:spacing w:after="0" w:line="240" w:lineRule="auto"/>
              <w:ind w:firstLine="0"/>
            </w:pPr>
            <w:r w:rsidRPr="00DA28C7">
              <w:t xml:space="preserve">6.9. Обработка результатов измерений </w:t>
            </w:r>
          </w:p>
          <w:p w14:paraId="40ABE9E8" w14:textId="77777777" w:rsidR="004C3ACC" w:rsidRPr="00DA28C7" w:rsidRDefault="001947BB" w:rsidP="00F3439E">
            <w:pPr>
              <w:spacing w:after="0" w:line="240" w:lineRule="auto"/>
              <w:ind w:firstLine="0"/>
            </w:pPr>
            <w:r w:rsidRPr="00DA28C7">
              <w:t xml:space="preserve">6.10. Требования безопасности при выполнении мониторинга </w:t>
            </w:r>
          </w:p>
          <w:p w14:paraId="1E39393B" w14:textId="77777777" w:rsidR="004C3ACC" w:rsidRPr="00DA28C7" w:rsidRDefault="001947BB" w:rsidP="00F3439E">
            <w:pPr>
              <w:spacing w:after="0" w:line="240" w:lineRule="auto"/>
              <w:ind w:firstLine="0"/>
            </w:pPr>
            <w:r w:rsidRPr="00DA28C7">
              <w:t xml:space="preserve">7. Перечень нормативной литературы </w:t>
            </w:r>
          </w:p>
          <w:p w14:paraId="14555F02" w14:textId="77777777" w:rsidR="004C3ACC" w:rsidRPr="00DA28C7" w:rsidRDefault="001947BB" w:rsidP="00F3439E">
            <w:pPr>
              <w:spacing w:after="0" w:line="240" w:lineRule="auto"/>
              <w:ind w:firstLine="0"/>
            </w:pPr>
            <w:r w:rsidRPr="00DA28C7">
              <w:t xml:space="preserve">8. Исходные материалы </w:t>
            </w:r>
          </w:p>
          <w:p w14:paraId="2A2A89A6" w14:textId="77777777" w:rsidR="004C3ACC" w:rsidRPr="00DA28C7" w:rsidRDefault="001947BB" w:rsidP="00F3439E">
            <w:pPr>
              <w:spacing w:after="0" w:line="240" w:lineRule="auto"/>
              <w:ind w:firstLine="0"/>
            </w:pPr>
            <w:r w:rsidRPr="00DA28C7">
              <w:t xml:space="preserve">9. Варианты схем размещения деформационных знаков (маяков, датчиков, геодезических марок и т.п.) на конструкциях объектов мониторинга </w:t>
            </w:r>
          </w:p>
          <w:p w14:paraId="3CEF6871" w14:textId="77777777" w:rsidR="004C3ACC" w:rsidRPr="00DA28C7" w:rsidRDefault="001947BB" w:rsidP="00F3439E">
            <w:pPr>
              <w:spacing w:after="0" w:line="240" w:lineRule="auto"/>
              <w:ind w:firstLine="0"/>
            </w:pPr>
            <w:r w:rsidRPr="00DA28C7">
              <w:t xml:space="preserve">Приложения </w:t>
            </w:r>
          </w:p>
          <w:p w14:paraId="4786874D" w14:textId="77777777" w:rsidR="004C3ACC" w:rsidRPr="00DA28C7" w:rsidRDefault="001947BB" w:rsidP="00F3439E">
            <w:pPr>
              <w:spacing w:after="0" w:line="240" w:lineRule="auto"/>
              <w:ind w:firstLine="0"/>
            </w:pPr>
            <w:r w:rsidRPr="00DA28C7">
              <w:t xml:space="preserve">Приложение 1. Техническое задание </w:t>
            </w:r>
          </w:p>
          <w:p w14:paraId="0F015D0F" w14:textId="77777777" w:rsidR="004C3ACC" w:rsidRPr="00DA28C7" w:rsidRDefault="001947BB" w:rsidP="00F3439E">
            <w:pPr>
              <w:spacing w:after="0" w:line="240" w:lineRule="auto"/>
              <w:ind w:firstLine="0"/>
            </w:pPr>
            <w:r w:rsidRPr="00DA28C7">
              <w:t>Приложение 2. Выписки из реестра членов саморегулируемой организации</w:t>
            </w:r>
          </w:p>
        </w:tc>
      </w:tr>
      <w:tr w:rsidR="00F3439E" w:rsidRPr="00DA28C7" w14:paraId="19FAE043" w14:textId="77777777" w:rsidTr="00F3439E">
        <w:tc>
          <w:tcPr>
            <w:tcW w:w="426" w:type="dxa"/>
          </w:tcPr>
          <w:p w14:paraId="52C41619" w14:textId="77777777" w:rsidR="004C3ACC" w:rsidRPr="00DA28C7" w:rsidRDefault="001947BB" w:rsidP="00F3439E">
            <w:pPr>
              <w:spacing w:line="240" w:lineRule="auto"/>
              <w:ind w:firstLine="36"/>
            </w:pPr>
            <w:r w:rsidRPr="00DA28C7">
              <w:lastRenderedPageBreak/>
              <w:t>8</w:t>
            </w:r>
          </w:p>
        </w:tc>
        <w:tc>
          <w:tcPr>
            <w:tcW w:w="4288" w:type="dxa"/>
          </w:tcPr>
          <w:p w14:paraId="4790A59B" w14:textId="77777777" w:rsidR="004C3ACC" w:rsidRPr="00DA28C7" w:rsidRDefault="001947BB" w:rsidP="00F3439E">
            <w:pPr>
              <w:spacing w:line="240" w:lineRule="auto"/>
              <w:ind w:firstLine="0"/>
            </w:pPr>
            <w:r w:rsidRPr="00DA28C7">
              <w:t>Программа научно-технического сопровождения строительства</w:t>
            </w:r>
          </w:p>
        </w:tc>
        <w:tc>
          <w:tcPr>
            <w:tcW w:w="5634" w:type="dxa"/>
          </w:tcPr>
          <w:p w14:paraId="132E1410" w14:textId="77777777" w:rsidR="004C3ACC" w:rsidRPr="00DA28C7" w:rsidRDefault="001947BB" w:rsidP="00F3439E">
            <w:pPr>
              <w:spacing w:after="0" w:line="240" w:lineRule="auto"/>
              <w:ind w:firstLine="0"/>
            </w:pPr>
            <w:r w:rsidRPr="00DA28C7">
              <w:t xml:space="preserve">1. Введение </w:t>
            </w:r>
          </w:p>
          <w:p w14:paraId="69C45ABD" w14:textId="77777777" w:rsidR="004C3ACC" w:rsidRPr="00DA28C7" w:rsidRDefault="001947BB" w:rsidP="00F3439E">
            <w:pPr>
              <w:spacing w:after="0" w:line="240" w:lineRule="auto"/>
              <w:ind w:firstLine="0"/>
            </w:pPr>
            <w:r w:rsidRPr="00DA28C7">
              <w:t xml:space="preserve">2. Общие сведения </w:t>
            </w:r>
          </w:p>
          <w:p w14:paraId="2CD9F5F4" w14:textId="77777777" w:rsidR="004C3ACC" w:rsidRPr="00DA28C7" w:rsidRDefault="001947BB" w:rsidP="00F3439E">
            <w:pPr>
              <w:spacing w:after="0" w:line="240" w:lineRule="auto"/>
              <w:ind w:firstLine="0"/>
            </w:pPr>
            <w:r w:rsidRPr="00DA28C7">
              <w:t xml:space="preserve">3. Термины и определения </w:t>
            </w:r>
          </w:p>
          <w:p w14:paraId="40BD5DB1" w14:textId="77777777" w:rsidR="004C3ACC" w:rsidRPr="00DA28C7" w:rsidRDefault="001947BB" w:rsidP="00F3439E">
            <w:pPr>
              <w:spacing w:after="0" w:line="240" w:lineRule="auto"/>
              <w:ind w:firstLine="0"/>
            </w:pPr>
            <w:r w:rsidRPr="00DA28C7">
              <w:t>4. Виды работ и основные этапы НТСС</w:t>
            </w:r>
          </w:p>
          <w:p w14:paraId="3BC03727" w14:textId="77777777" w:rsidR="004C3ACC" w:rsidRPr="00DA28C7" w:rsidRDefault="001947BB" w:rsidP="00F3439E">
            <w:pPr>
              <w:spacing w:after="0" w:line="240" w:lineRule="auto"/>
              <w:ind w:firstLine="0"/>
            </w:pPr>
            <w:r w:rsidRPr="00DA28C7">
              <w:t>5.  Описание участка строительства, инженерно-геологических условий, объекта</w:t>
            </w:r>
          </w:p>
          <w:p w14:paraId="5810A391" w14:textId="77777777" w:rsidR="004C3ACC" w:rsidRPr="00DA28C7" w:rsidRDefault="001947BB" w:rsidP="00F3439E">
            <w:pPr>
              <w:spacing w:after="0" w:line="240" w:lineRule="auto"/>
              <w:ind w:firstLine="0"/>
            </w:pPr>
            <w:r w:rsidRPr="00DA28C7">
              <w:t xml:space="preserve">5. Требования к результатам анализа материалов по геотехническому мониторингу и техническому мониторингу </w:t>
            </w:r>
          </w:p>
          <w:p w14:paraId="115FC7B2" w14:textId="77777777" w:rsidR="004C3ACC" w:rsidRPr="00DA28C7" w:rsidRDefault="001947BB" w:rsidP="00F3439E">
            <w:pPr>
              <w:spacing w:after="0" w:line="240" w:lineRule="auto"/>
              <w:ind w:firstLine="0"/>
            </w:pPr>
            <w:r w:rsidRPr="00DA28C7">
              <w:t xml:space="preserve">6. Требования к научно-техническому отчёту по результатам НТСС </w:t>
            </w:r>
          </w:p>
          <w:p w14:paraId="227CBF39" w14:textId="77777777" w:rsidR="004C3ACC" w:rsidRPr="00DA28C7" w:rsidRDefault="001947BB" w:rsidP="00F3439E">
            <w:pPr>
              <w:spacing w:after="0" w:line="240" w:lineRule="auto"/>
              <w:ind w:firstLine="0"/>
            </w:pPr>
            <w:r w:rsidRPr="00DA28C7">
              <w:t xml:space="preserve">7. Требования к организации работ и взаимодействию с Заказчиком </w:t>
            </w:r>
          </w:p>
          <w:p w14:paraId="26C0B318" w14:textId="77777777" w:rsidR="004C3ACC" w:rsidRPr="00DA28C7" w:rsidRDefault="001947BB" w:rsidP="00F3439E">
            <w:pPr>
              <w:spacing w:after="0" w:line="240" w:lineRule="auto"/>
              <w:ind w:firstLine="0"/>
            </w:pPr>
            <w:r w:rsidRPr="00DA28C7">
              <w:t xml:space="preserve">8. Список нормативно-технической литературы </w:t>
            </w:r>
          </w:p>
          <w:p w14:paraId="49A35AD6" w14:textId="77777777" w:rsidR="004C3ACC" w:rsidRPr="00DA28C7" w:rsidRDefault="001947BB" w:rsidP="00F3439E">
            <w:pPr>
              <w:spacing w:after="0" w:line="240" w:lineRule="auto"/>
              <w:ind w:firstLine="0"/>
            </w:pPr>
            <w:r w:rsidRPr="00DA28C7">
              <w:t>9. Список исходных документов</w:t>
            </w:r>
          </w:p>
          <w:p w14:paraId="1AE0A9A6" w14:textId="77777777" w:rsidR="004C3ACC" w:rsidRPr="00DA28C7" w:rsidRDefault="001947BB" w:rsidP="00F3439E">
            <w:pPr>
              <w:spacing w:after="0" w:line="240" w:lineRule="auto"/>
              <w:ind w:firstLine="0"/>
            </w:pPr>
            <w:r w:rsidRPr="00DA28C7">
              <w:t xml:space="preserve">Приложение 1. Техническое задание </w:t>
            </w:r>
          </w:p>
          <w:p w14:paraId="37D8F9FB" w14:textId="77777777" w:rsidR="004C3ACC" w:rsidRPr="00DA28C7" w:rsidRDefault="001947BB" w:rsidP="00F3439E">
            <w:pPr>
              <w:spacing w:after="0" w:line="240" w:lineRule="auto"/>
              <w:ind w:firstLine="0"/>
            </w:pPr>
            <w:r w:rsidRPr="00DA28C7">
              <w:t>Приложение 2. Выписки из реестра членов саморегулируемой организации</w:t>
            </w:r>
          </w:p>
        </w:tc>
      </w:tr>
    </w:tbl>
    <w:p w14:paraId="487A2828" w14:textId="77777777" w:rsidR="004C3ACC" w:rsidRPr="00DA28C7" w:rsidRDefault="004C3ACC" w:rsidP="001947BB"/>
    <w:p w14:paraId="0C30BA90" w14:textId="3E010D08" w:rsidR="00F3439E" w:rsidRPr="00DA28C7" w:rsidRDefault="00F3439E" w:rsidP="00F3439E">
      <w:pPr>
        <w:rPr>
          <w:b/>
        </w:rPr>
      </w:pPr>
      <w:r w:rsidRPr="00DA28C7">
        <w:rPr>
          <w:b/>
        </w:rPr>
        <w:t>3. Научно-техническое сопровождение строительства</w:t>
      </w:r>
    </w:p>
    <w:p w14:paraId="63299261" w14:textId="100F8F9B" w:rsidR="00BD16B1" w:rsidRPr="00DA28C7" w:rsidRDefault="00BD16B1" w:rsidP="00DD2A2C">
      <w:r w:rsidRPr="00DA28C7">
        <w:t xml:space="preserve">Рекомендуемой формой отчетной документации по результатам научно-технического сопровождения строительства являются ежемесячный и итоговый научно-технический отчет (заключение). </w:t>
      </w:r>
    </w:p>
    <w:p w14:paraId="4CE17ADD" w14:textId="25BEBD5C" w:rsidR="00BD16B1" w:rsidRPr="00DA28C7" w:rsidRDefault="00BD16B1" w:rsidP="00DD2A2C">
      <w:r w:rsidRPr="00DA28C7">
        <w:t>Ежемесячный научно-технический отчет (заключение) содержит:</w:t>
      </w:r>
    </w:p>
    <w:p w14:paraId="01335225" w14:textId="77777777" w:rsidR="00BD16B1" w:rsidRPr="00DA28C7" w:rsidRDefault="00BD16B1" w:rsidP="00A061D2">
      <w:pPr>
        <w:pStyle w:val="ae"/>
        <w:numPr>
          <w:ilvl w:val="0"/>
          <w:numId w:val="1"/>
        </w:numPr>
        <w:ind w:left="0" w:firstLine="426"/>
      </w:pPr>
      <w:r w:rsidRPr="00DA28C7">
        <w:t>общее описание объекта строительства, его конструктивных особенностей и территории строительства;</w:t>
      </w:r>
    </w:p>
    <w:p w14:paraId="28E31176" w14:textId="598D39B5" w:rsidR="00BD16B1" w:rsidRPr="00DA28C7" w:rsidRDefault="00BD16B1" w:rsidP="00A061D2">
      <w:pPr>
        <w:pStyle w:val="ae"/>
        <w:numPr>
          <w:ilvl w:val="0"/>
          <w:numId w:val="1"/>
        </w:numPr>
        <w:ind w:left="0" w:firstLine="426"/>
      </w:pPr>
      <w:r w:rsidRPr="00DA28C7">
        <w:t>краткое описание состояния объекта строительства на отчетный период (краткое описание ранее выполненных работ, возведенных конструкций и пр.);</w:t>
      </w:r>
    </w:p>
    <w:p w14:paraId="2A21A24D" w14:textId="77777777" w:rsidR="00BD16B1" w:rsidRPr="00DA28C7" w:rsidRDefault="00BD16B1" w:rsidP="00A061D2">
      <w:pPr>
        <w:pStyle w:val="ae"/>
        <w:numPr>
          <w:ilvl w:val="0"/>
          <w:numId w:val="1"/>
        </w:numPr>
        <w:ind w:left="0" w:firstLine="426"/>
      </w:pPr>
      <w:r w:rsidRPr="00DA28C7">
        <w:lastRenderedPageBreak/>
        <w:t>краткое описание состояния объекта строительства за отчетный период (описание выполненных за отчетный период этапов работ, возведенных конструкций и пр.);</w:t>
      </w:r>
    </w:p>
    <w:p w14:paraId="675C3F6C" w14:textId="4524B375" w:rsidR="00BD16B1" w:rsidRPr="00DA28C7" w:rsidRDefault="00BD16B1" w:rsidP="00A061D2">
      <w:pPr>
        <w:pStyle w:val="ae"/>
        <w:numPr>
          <w:ilvl w:val="0"/>
          <w:numId w:val="1"/>
        </w:numPr>
        <w:ind w:left="0" w:firstLine="426"/>
      </w:pPr>
      <w:r w:rsidRPr="00DA28C7">
        <w:t>описание выполненных в рамках НТСС работ за отчетный период;</w:t>
      </w:r>
    </w:p>
    <w:p w14:paraId="58F9F374" w14:textId="77777777" w:rsidR="00BD16B1" w:rsidRPr="00DA28C7" w:rsidRDefault="00BD16B1" w:rsidP="00A061D2">
      <w:pPr>
        <w:pStyle w:val="ae"/>
        <w:numPr>
          <w:ilvl w:val="0"/>
          <w:numId w:val="1"/>
        </w:numPr>
        <w:ind w:left="0" w:firstLine="426"/>
      </w:pPr>
      <w:r w:rsidRPr="00DA28C7">
        <w:t>результаты технического мониторинга (в случае его выполнения в рамках НТСС), представленные в виде: дефектных ведомостей; актов освидетельствования технического состояния конструкций; протоколов испытаний неразрушающего контроля прочности бетона, протоколов контроля качества сварных соединений, результатов мониторинга планово-высотного положения возводимых конструкций и т. п.;</w:t>
      </w:r>
    </w:p>
    <w:p w14:paraId="249C3D17" w14:textId="77777777" w:rsidR="00BD16B1" w:rsidRPr="00DA28C7" w:rsidRDefault="00BD16B1" w:rsidP="00A061D2">
      <w:pPr>
        <w:pStyle w:val="ae"/>
        <w:numPr>
          <w:ilvl w:val="0"/>
          <w:numId w:val="1"/>
        </w:numPr>
        <w:ind w:left="0" w:firstLine="426"/>
      </w:pPr>
      <w:r w:rsidRPr="00DA28C7">
        <w:t>анализ результатов геотехнического и технического мониторинга и, при необходимости, рекомендации по проведению мероприятий по устранению негативных последствий выявленных изменений и отклонений контролируемых параметров;</w:t>
      </w:r>
    </w:p>
    <w:p w14:paraId="18E05700" w14:textId="77777777" w:rsidR="00BD16B1" w:rsidRPr="00DA28C7" w:rsidRDefault="00BD16B1" w:rsidP="00A061D2">
      <w:pPr>
        <w:pStyle w:val="ae"/>
        <w:numPr>
          <w:ilvl w:val="0"/>
          <w:numId w:val="1"/>
        </w:numPr>
        <w:ind w:left="0" w:firstLine="426"/>
      </w:pPr>
      <w:r w:rsidRPr="00DA28C7">
        <w:t>заключение о надежности возведенных конструкций на отчетный период, дальнейшей возможности возведения здания и соответствии расчетных прогнозов фактическому состоянию и проектному режиму;</w:t>
      </w:r>
    </w:p>
    <w:p w14:paraId="717664F4" w14:textId="77777777" w:rsidR="00BD16B1" w:rsidRPr="00DA28C7" w:rsidRDefault="00BD16B1" w:rsidP="00A061D2">
      <w:pPr>
        <w:pStyle w:val="ae"/>
        <w:numPr>
          <w:ilvl w:val="0"/>
          <w:numId w:val="1"/>
        </w:numPr>
        <w:ind w:left="0" w:firstLine="426"/>
      </w:pPr>
      <w:r w:rsidRPr="00DA28C7">
        <w:t>анализ локальных поверочных расчетов конструкций, выполненных при выявлении отклонений от проектных решений или при обнаружении дефектов и повреждений несущих конструкций в процессе их возведения;</w:t>
      </w:r>
    </w:p>
    <w:p w14:paraId="660BC931" w14:textId="77777777" w:rsidR="00BD16B1" w:rsidRPr="00DA28C7" w:rsidRDefault="00BD16B1" w:rsidP="00A061D2">
      <w:pPr>
        <w:pStyle w:val="ae"/>
        <w:numPr>
          <w:ilvl w:val="0"/>
          <w:numId w:val="1"/>
        </w:numPr>
        <w:ind w:left="0" w:firstLine="426"/>
      </w:pPr>
      <w:r w:rsidRPr="00DA28C7">
        <w:t>задание на проектирование мероприятий по предупреждению и устранению негативных изменений, превышающих предусмотренные в проекте, и прогноз негативных последствий (при необходимости);</w:t>
      </w:r>
    </w:p>
    <w:p w14:paraId="6D325402" w14:textId="4573853E" w:rsidR="00BD16B1" w:rsidRPr="00DA28C7" w:rsidRDefault="00BD16B1" w:rsidP="00A061D2">
      <w:pPr>
        <w:pStyle w:val="ae"/>
        <w:numPr>
          <w:ilvl w:val="0"/>
          <w:numId w:val="1"/>
        </w:numPr>
        <w:ind w:left="0" w:firstLine="426"/>
      </w:pPr>
      <w:r w:rsidRPr="00DA28C7">
        <w:t xml:space="preserve">результаты оценки </w:t>
      </w:r>
      <w:r w:rsidR="00DD2A2C" w:rsidRPr="00DA28C7">
        <w:t xml:space="preserve">и анализа </w:t>
      </w:r>
      <w:r w:rsidRPr="00DA28C7">
        <w:t>проектных решений по предупреждению и устранению негативных изменений (выполняется по отдельному договору в случае необходимости);</w:t>
      </w:r>
    </w:p>
    <w:p w14:paraId="3ECDD08E" w14:textId="77777777" w:rsidR="00BD16B1" w:rsidRPr="00DA28C7" w:rsidRDefault="00BD16B1" w:rsidP="00A061D2">
      <w:pPr>
        <w:pStyle w:val="ae"/>
        <w:numPr>
          <w:ilvl w:val="0"/>
          <w:numId w:val="1"/>
        </w:numPr>
        <w:ind w:left="0" w:firstLine="426"/>
      </w:pPr>
      <w:r w:rsidRPr="00DA28C7">
        <w:t>предложения по дальнейшему проведению мониторинга;</w:t>
      </w:r>
    </w:p>
    <w:p w14:paraId="78C6ACED" w14:textId="77777777" w:rsidR="00BD16B1" w:rsidRPr="00DA28C7" w:rsidRDefault="00BD16B1" w:rsidP="00A061D2">
      <w:pPr>
        <w:pStyle w:val="ae"/>
        <w:numPr>
          <w:ilvl w:val="0"/>
          <w:numId w:val="1"/>
        </w:numPr>
        <w:ind w:left="0" w:firstLine="426"/>
      </w:pPr>
      <w:r w:rsidRPr="00DA28C7">
        <w:t>выводы о состоянии объекта строительства на отчетный период и рекомендации (при необходимости).</w:t>
      </w:r>
    </w:p>
    <w:p w14:paraId="78E4FC07" w14:textId="2C055856" w:rsidR="00BD16B1" w:rsidRPr="00DA28C7" w:rsidRDefault="00BD16B1" w:rsidP="00DD2A2C">
      <w:r w:rsidRPr="00DA28C7">
        <w:t>В итоговом заключении (отчёте) по результатам НТСС приводятся и обобщаются данные соответствующих промежуточных заключений (отчётов), протоколы, акты, результаты расчетов и другие материалы.</w:t>
      </w:r>
    </w:p>
    <w:p w14:paraId="1260B809" w14:textId="77777777" w:rsidR="00BD16B1" w:rsidRPr="00DA28C7" w:rsidRDefault="00BD16B1" w:rsidP="001947BB"/>
    <w:p w14:paraId="2310A258" w14:textId="77777777" w:rsidR="00BD16B1" w:rsidRPr="00DA28C7" w:rsidRDefault="00BD16B1" w:rsidP="001947BB"/>
    <w:p w14:paraId="7D167F96" w14:textId="77777777" w:rsidR="00BD16B1" w:rsidRPr="00DA28C7" w:rsidRDefault="00BD16B1" w:rsidP="001947BB"/>
    <w:p w14:paraId="11635AC1" w14:textId="481B6EBC" w:rsidR="004C3ACC" w:rsidRPr="00DA28C7" w:rsidRDefault="001947BB" w:rsidP="00232949">
      <w:pPr>
        <w:pStyle w:val="10"/>
        <w:numPr>
          <w:ilvl w:val="0"/>
          <w:numId w:val="0"/>
        </w:numPr>
        <w:ind w:left="737"/>
      </w:pPr>
      <w:r w:rsidRPr="00DA28C7">
        <w:br w:type="page"/>
      </w:r>
      <w:bookmarkStart w:id="57" w:name="_Toc89796504"/>
      <w:bookmarkStart w:id="58" w:name="_Toc98165583"/>
      <w:r w:rsidRPr="00DA28C7">
        <w:lastRenderedPageBreak/>
        <w:t xml:space="preserve">Приложение </w:t>
      </w:r>
      <w:r w:rsidR="005141DA" w:rsidRPr="00DA28C7">
        <w:t>Г</w:t>
      </w:r>
      <w:r w:rsidRPr="00DA28C7">
        <w:t>.</w:t>
      </w:r>
      <w:bookmarkStart w:id="59" w:name="_Toc92982208"/>
      <w:bookmarkEnd w:id="57"/>
      <w:r w:rsidR="00672503" w:rsidRPr="00DA28C7">
        <w:t xml:space="preserve"> </w:t>
      </w:r>
      <w:r w:rsidR="00672503" w:rsidRPr="00DA28C7">
        <w:br/>
      </w:r>
      <w:r w:rsidRPr="00DA28C7">
        <w:t>Рекомендуемый состав работ по техническому мониторингу в рамках НТС</w:t>
      </w:r>
      <w:r w:rsidR="00885BF2" w:rsidRPr="00DA28C7">
        <w:t xml:space="preserve"> </w:t>
      </w:r>
      <w:r w:rsidRPr="00DA28C7">
        <w:t>С</w:t>
      </w:r>
      <w:bookmarkEnd w:id="58"/>
      <w:bookmarkEnd w:id="59"/>
    </w:p>
    <w:tbl>
      <w:tblPr>
        <w:tblStyle w:val="a7"/>
        <w:tblW w:w="10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505"/>
        <w:gridCol w:w="7695"/>
      </w:tblGrid>
      <w:tr w:rsidR="004C3ACC" w:rsidRPr="00DA28C7" w14:paraId="007D1C96" w14:textId="77777777">
        <w:tc>
          <w:tcPr>
            <w:tcW w:w="570" w:type="dxa"/>
            <w:vAlign w:val="center"/>
          </w:tcPr>
          <w:p w14:paraId="2B9D57E2" w14:textId="16BAAD6E" w:rsidR="004C3ACC" w:rsidRPr="00DA28C7" w:rsidRDefault="001947BB" w:rsidP="001947BB">
            <w:r w:rsidRPr="00DA28C7">
              <w:t xml:space="preserve">№ </w:t>
            </w:r>
            <w:r w:rsidR="00DD2A2C" w:rsidRPr="00DA28C7">
              <w:t>№</w:t>
            </w:r>
          </w:p>
        </w:tc>
        <w:tc>
          <w:tcPr>
            <w:tcW w:w="2505" w:type="dxa"/>
            <w:vAlign w:val="center"/>
          </w:tcPr>
          <w:p w14:paraId="4E4154AA" w14:textId="77777777" w:rsidR="004C3ACC" w:rsidRPr="00DA28C7" w:rsidRDefault="001947BB" w:rsidP="00DD2A2C">
            <w:pPr>
              <w:ind w:firstLine="37"/>
            </w:pPr>
            <w:r w:rsidRPr="00DA28C7">
              <w:t>Наименование строительно-монтажных работ</w:t>
            </w:r>
          </w:p>
        </w:tc>
        <w:tc>
          <w:tcPr>
            <w:tcW w:w="7695" w:type="dxa"/>
            <w:vAlign w:val="center"/>
          </w:tcPr>
          <w:p w14:paraId="3B59D640" w14:textId="77777777" w:rsidR="004C3ACC" w:rsidRPr="00DA28C7" w:rsidRDefault="001947BB" w:rsidP="00DD2A2C">
            <w:pPr>
              <w:ind w:firstLine="37"/>
            </w:pPr>
            <w:r w:rsidRPr="00DA28C7">
              <w:t>Состав работ</w:t>
            </w:r>
          </w:p>
        </w:tc>
      </w:tr>
      <w:tr w:rsidR="004C3ACC" w:rsidRPr="00DA28C7" w14:paraId="3054BA9C" w14:textId="77777777">
        <w:tc>
          <w:tcPr>
            <w:tcW w:w="570" w:type="dxa"/>
          </w:tcPr>
          <w:p w14:paraId="5ABE56F8" w14:textId="0EB59625" w:rsidR="004C3ACC" w:rsidRPr="00DA28C7" w:rsidRDefault="00DD2A2C" w:rsidP="001947BB">
            <w:r w:rsidRPr="00DA28C7">
              <w:t>1</w:t>
            </w:r>
            <w:r w:rsidR="001947BB" w:rsidRPr="00DA28C7">
              <w:t>1</w:t>
            </w:r>
          </w:p>
        </w:tc>
        <w:tc>
          <w:tcPr>
            <w:tcW w:w="2505" w:type="dxa"/>
          </w:tcPr>
          <w:p w14:paraId="531B55F0" w14:textId="77777777" w:rsidR="004C3ACC" w:rsidRPr="00DA28C7" w:rsidRDefault="001947BB" w:rsidP="00DD2A2C">
            <w:pPr>
              <w:ind w:firstLine="37"/>
            </w:pPr>
            <w:r w:rsidRPr="00DA28C7">
              <w:t>Бетонные работы</w:t>
            </w:r>
          </w:p>
        </w:tc>
        <w:tc>
          <w:tcPr>
            <w:tcW w:w="7695" w:type="dxa"/>
          </w:tcPr>
          <w:p w14:paraId="5ABCC86E" w14:textId="77777777" w:rsidR="004C3ACC" w:rsidRPr="00DA28C7" w:rsidRDefault="001947BB" w:rsidP="00DD2A2C">
            <w:pPr>
              <w:ind w:firstLine="0"/>
            </w:pPr>
            <w:r w:rsidRPr="00DA28C7">
              <w:t>1.1. Подготовительные работы:</w:t>
            </w:r>
          </w:p>
          <w:p w14:paraId="1762018D" w14:textId="77777777" w:rsidR="004C3ACC" w:rsidRPr="00DA28C7" w:rsidRDefault="001947BB" w:rsidP="00A061D2">
            <w:pPr>
              <w:pStyle w:val="ae"/>
              <w:numPr>
                <w:ilvl w:val="0"/>
                <w:numId w:val="7"/>
              </w:numPr>
              <w:ind w:left="494" w:hanging="284"/>
            </w:pPr>
            <w:r w:rsidRPr="00DA28C7">
              <w:t>согласование системы контроля качества бетонных работ на основе проектных решений и ПОС;</w:t>
            </w:r>
          </w:p>
          <w:p w14:paraId="25E22CAE" w14:textId="77777777" w:rsidR="004C3ACC" w:rsidRPr="00DA28C7" w:rsidRDefault="001947BB" w:rsidP="00A061D2">
            <w:pPr>
              <w:pStyle w:val="ae"/>
              <w:numPr>
                <w:ilvl w:val="0"/>
                <w:numId w:val="7"/>
              </w:numPr>
              <w:ind w:left="494" w:hanging="284"/>
            </w:pPr>
            <w:r w:rsidRPr="00DA28C7">
              <w:t>согласование ПОС и ППР;</w:t>
            </w:r>
          </w:p>
          <w:p w14:paraId="70D8DA5D" w14:textId="77777777" w:rsidR="004C3ACC" w:rsidRPr="00DA28C7" w:rsidRDefault="001947BB" w:rsidP="00A061D2">
            <w:pPr>
              <w:pStyle w:val="ae"/>
              <w:numPr>
                <w:ilvl w:val="0"/>
                <w:numId w:val="7"/>
              </w:numPr>
              <w:ind w:left="494" w:hanging="284"/>
            </w:pPr>
            <w:r w:rsidRPr="00DA28C7">
              <w:t>согласование технологических регламентов на производство бетонных работ, в том числе в зимний период;</w:t>
            </w:r>
          </w:p>
          <w:p w14:paraId="4A3E02BE" w14:textId="77777777" w:rsidR="004C3ACC" w:rsidRPr="00DA28C7" w:rsidRDefault="001947BB" w:rsidP="00A061D2">
            <w:pPr>
              <w:pStyle w:val="ae"/>
              <w:numPr>
                <w:ilvl w:val="0"/>
                <w:numId w:val="7"/>
              </w:numPr>
              <w:ind w:left="494" w:hanging="284"/>
            </w:pPr>
            <w:r w:rsidRPr="00DA28C7">
              <w:t>согласование регламентов по устранению обнаруженных дефектов.</w:t>
            </w:r>
          </w:p>
          <w:p w14:paraId="47FC0EA9" w14:textId="77777777" w:rsidR="004C3ACC" w:rsidRPr="00DA28C7" w:rsidRDefault="004C3ACC" w:rsidP="00DD2A2C">
            <w:pPr>
              <w:pStyle w:val="ae"/>
              <w:ind w:left="494" w:firstLine="0"/>
            </w:pPr>
          </w:p>
          <w:p w14:paraId="2BCB48DB" w14:textId="21628589" w:rsidR="004C3ACC" w:rsidRPr="00DA28C7" w:rsidRDefault="00DD2A2C" w:rsidP="00DD2A2C">
            <w:pPr>
              <w:ind w:firstLine="0"/>
            </w:pPr>
            <w:r w:rsidRPr="00DA28C7">
              <w:t>1</w:t>
            </w:r>
            <w:r w:rsidR="001947BB" w:rsidRPr="00DA28C7">
              <w:t>.2. Визуальный контроль:</w:t>
            </w:r>
          </w:p>
          <w:p w14:paraId="30B6BCC5" w14:textId="77777777" w:rsidR="004C3ACC" w:rsidRPr="00DA28C7" w:rsidRDefault="001947BB" w:rsidP="00A061D2">
            <w:pPr>
              <w:pStyle w:val="ae"/>
              <w:numPr>
                <w:ilvl w:val="0"/>
                <w:numId w:val="7"/>
              </w:numPr>
              <w:ind w:left="494" w:hanging="284"/>
            </w:pPr>
            <w:r w:rsidRPr="00DA28C7">
              <w:t>проверка соответствия выполненных конструкций проектной документации;</w:t>
            </w:r>
          </w:p>
          <w:p w14:paraId="6D74A8C8" w14:textId="77777777" w:rsidR="004C3ACC" w:rsidRPr="00DA28C7" w:rsidRDefault="001947BB" w:rsidP="00A061D2">
            <w:pPr>
              <w:pStyle w:val="ae"/>
              <w:numPr>
                <w:ilvl w:val="0"/>
                <w:numId w:val="7"/>
              </w:numPr>
              <w:ind w:left="494" w:hanging="284"/>
            </w:pPr>
            <w:r w:rsidRPr="00DA28C7">
              <w:t>оценка технического состояния выполненных конструкций по внешним признакам;</w:t>
            </w:r>
          </w:p>
          <w:p w14:paraId="2F7BEAFB" w14:textId="77777777" w:rsidR="004C3ACC" w:rsidRPr="00DA28C7" w:rsidRDefault="001947BB" w:rsidP="00A061D2">
            <w:pPr>
              <w:pStyle w:val="ae"/>
              <w:numPr>
                <w:ilvl w:val="0"/>
                <w:numId w:val="7"/>
              </w:numPr>
              <w:ind w:left="494" w:hanging="284"/>
            </w:pPr>
            <w:r w:rsidRPr="00DA28C7">
              <w:t>фиксация типовых дефектов;</w:t>
            </w:r>
          </w:p>
          <w:p w14:paraId="3FF26F6F" w14:textId="77777777" w:rsidR="004C3ACC" w:rsidRPr="00DA28C7" w:rsidRDefault="001947BB" w:rsidP="00A061D2">
            <w:pPr>
              <w:pStyle w:val="ae"/>
              <w:numPr>
                <w:ilvl w:val="0"/>
                <w:numId w:val="7"/>
              </w:numPr>
              <w:ind w:left="494" w:hanging="284"/>
            </w:pPr>
            <w:r w:rsidRPr="00DA28C7">
              <w:t>фиксация расположения и устройства рабочих швов при бетонировании;</w:t>
            </w:r>
          </w:p>
          <w:p w14:paraId="52A9BD68" w14:textId="77777777" w:rsidR="004C3ACC" w:rsidRPr="00DA28C7" w:rsidRDefault="001947BB" w:rsidP="00A061D2">
            <w:pPr>
              <w:pStyle w:val="ae"/>
              <w:numPr>
                <w:ilvl w:val="0"/>
                <w:numId w:val="7"/>
              </w:numPr>
              <w:ind w:left="494" w:hanging="284"/>
            </w:pPr>
            <w:r w:rsidRPr="00DA28C7">
              <w:t>фиксация положения закладных деталей и их анкеровки.</w:t>
            </w:r>
          </w:p>
          <w:p w14:paraId="54D40E94" w14:textId="77777777" w:rsidR="004C3ACC" w:rsidRPr="00DA28C7" w:rsidRDefault="004C3ACC" w:rsidP="00DD2A2C">
            <w:pPr>
              <w:pStyle w:val="ae"/>
              <w:ind w:left="494" w:firstLine="0"/>
            </w:pPr>
          </w:p>
          <w:p w14:paraId="66402EC3" w14:textId="77777777" w:rsidR="004C3ACC" w:rsidRPr="00DA28C7" w:rsidRDefault="001947BB" w:rsidP="00DD2A2C">
            <w:pPr>
              <w:ind w:firstLine="0"/>
            </w:pPr>
            <w:r w:rsidRPr="00DA28C7">
              <w:t>1.3. Контроль (проверка) качества бетонных работ:</w:t>
            </w:r>
          </w:p>
          <w:p w14:paraId="474ED75D" w14:textId="77777777" w:rsidR="004C3ACC" w:rsidRPr="00DA28C7" w:rsidRDefault="001947BB" w:rsidP="00A061D2">
            <w:pPr>
              <w:pStyle w:val="ae"/>
              <w:numPr>
                <w:ilvl w:val="0"/>
                <w:numId w:val="7"/>
              </w:numPr>
              <w:ind w:left="494" w:hanging="284"/>
            </w:pPr>
            <w:r w:rsidRPr="00DA28C7">
              <w:t>проверка стабильности качества бетонозавода-поставщика на основании протоколов испытаний, проводимых Подрядной организацией, в рамках производственного контроля Подрядчика;</w:t>
            </w:r>
          </w:p>
          <w:p w14:paraId="36A8F389" w14:textId="4AAD9D4D" w:rsidR="004C3ACC" w:rsidRPr="00DA28C7" w:rsidRDefault="001947BB" w:rsidP="00A061D2">
            <w:pPr>
              <w:pStyle w:val="ae"/>
              <w:numPr>
                <w:ilvl w:val="0"/>
                <w:numId w:val="7"/>
              </w:numPr>
              <w:ind w:left="494" w:hanging="284"/>
            </w:pPr>
            <w:r w:rsidRPr="00DA28C7">
              <w:t>неразрушающий контроль прочности бетона конструкций в проектном возрасте прямым неразрушающим методом (методом отрыва со скалыванием) в соответствии с требованиями [ГОСТ 22690. Бетоны. Определение прочности механическими методами неразрушающего контроля];</w:t>
            </w:r>
          </w:p>
          <w:p w14:paraId="0A93A611" w14:textId="01787655" w:rsidR="004C3ACC" w:rsidRPr="00DA28C7" w:rsidRDefault="001947BB" w:rsidP="00A061D2">
            <w:pPr>
              <w:pStyle w:val="ae"/>
              <w:numPr>
                <w:ilvl w:val="0"/>
                <w:numId w:val="7"/>
              </w:numPr>
              <w:ind w:left="494" w:hanging="284"/>
            </w:pPr>
            <w:r w:rsidRPr="00DA28C7">
              <w:t>неразрушающий контроль прочности бетона конструкций в проектном возрасте косвенным неразрушающим методом (ультразвуковым методом) в соответствии с требованиями [ГОСТ 17624. Бетоны. Ультразвуковой метод определения прочности];</w:t>
            </w:r>
          </w:p>
          <w:p w14:paraId="5A490B13" w14:textId="77777777" w:rsidR="004C3ACC" w:rsidRPr="00DA28C7" w:rsidRDefault="001947BB" w:rsidP="00A061D2">
            <w:pPr>
              <w:pStyle w:val="ae"/>
              <w:numPr>
                <w:ilvl w:val="0"/>
                <w:numId w:val="7"/>
              </w:numPr>
              <w:ind w:left="494" w:hanging="284"/>
            </w:pPr>
            <w:r w:rsidRPr="00DA28C7">
              <w:t>проверка толщины защитного слоя бетона.</w:t>
            </w:r>
          </w:p>
          <w:p w14:paraId="4BDB1F83" w14:textId="056048D0" w:rsidR="004C3ACC" w:rsidRPr="00DA28C7" w:rsidRDefault="001947BB" w:rsidP="00DD2A2C">
            <w:pPr>
              <w:ind w:firstLine="0"/>
            </w:pPr>
            <w:r w:rsidRPr="00DA28C7">
              <w:t>Примечание: Количество контролируемых участков принимается в соответствии с данными Заказчика о количестве захваток бетонирования и требованиями п. 5.8 [ГОСТ 18105. Бетоны. Правила контроля и оценки прочности].</w:t>
            </w:r>
          </w:p>
        </w:tc>
      </w:tr>
      <w:tr w:rsidR="004C3ACC" w:rsidRPr="00DA28C7" w14:paraId="36509004" w14:textId="77777777">
        <w:tc>
          <w:tcPr>
            <w:tcW w:w="570" w:type="dxa"/>
          </w:tcPr>
          <w:p w14:paraId="3D87BA3B" w14:textId="749B8E78" w:rsidR="004C3ACC" w:rsidRPr="00DA28C7" w:rsidRDefault="001947BB" w:rsidP="001947BB">
            <w:r w:rsidRPr="00DA28C7">
              <w:t>2</w:t>
            </w:r>
            <w:r w:rsidR="00DD2A2C" w:rsidRPr="00DA28C7">
              <w:t>2</w:t>
            </w:r>
          </w:p>
        </w:tc>
        <w:tc>
          <w:tcPr>
            <w:tcW w:w="2505" w:type="dxa"/>
          </w:tcPr>
          <w:p w14:paraId="1B002ED2" w14:textId="77777777" w:rsidR="004C3ACC" w:rsidRPr="00DA28C7" w:rsidRDefault="001947BB" w:rsidP="00DD2A2C">
            <w:pPr>
              <w:ind w:firstLine="37"/>
            </w:pPr>
            <w:r w:rsidRPr="00DA28C7">
              <w:t xml:space="preserve">Изготовление и монтаж арматурных </w:t>
            </w:r>
            <w:r w:rsidRPr="00DA28C7">
              <w:lastRenderedPageBreak/>
              <w:t>изделий, гибкой и жесткой арматуры</w:t>
            </w:r>
          </w:p>
        </w:tc>
        <w:tc>
          <w:tcPr>
            <w:tcW w:w="7695" w:type="dxa"/>
          </w:tcPr>
          <w:p w14:paraId="7110E968" w14:textId="77777777" w:rsidR="004C3ACC" w:rsidRPr="00DA28C7" w:rsidRDefault="001947BB" w:rsidP="00DD2A2C">
            <w:pPr>
              <w:ind w:firstLine="37"/>
            </w:pPr>
            <w:r w:rsidRPr="00DA28C7">
              <w:lastRenderedPageBreak/>
              <w:t>2.1. Подготовительные работы:</w:t>
            </w:r>
          </w:p>
          <w:p w14:paraId="30D720AF" w14:textId="77777777" w:rsidR="004C3ACC" w:rsidRPr="00DA28C7" w:rsidRDefault="001947BB" w:rsidP="00A061D2">
            <w:pPr>
              <w:pStyle w:val="ae"/>
              <w:numPr>
                <w:ilvl w:val="0"/>
                <w:numId w:val="7"/>
              </w:numPr>
              <w:ind w:left="494" w:hanging="284"/>
            </w:pPr>
            <w:r w:rsidRPr="00DA28C7">
              <w:lastRenderedPageBreak/>
              <w:t>анализ проектной документации на технологичность выполнения сварных и несварных монтажных соединений;</w:t>
            </w:r>
          </w:p>
          <w:p w14:paraId="480DB49D" w14:textId="77777777" w:rsidR="004C3ACC" w:rsidRPr="00DA28C7" w:rsidRDefault="001947BB" w:rsidP="00A061D2">
            <w:pPr>
              <w:pStyle w:val="ae"/>
              <w:numPr>
                <w:ilvl w:val="0"/>
                <w:numId w:val="7"/>
              </w:numPr>
              <w:ind w:left="494" w:hanging="284"/>
            </w:pPr>
            <w:r w:rsidRPr="00DA28C7">
              <w:t>согласование технологических регламентов и карт по устройству сварных и несварных (вязка, муфты, гайки) монтажных соединений арматуры, в т. ч. по укрупнительной сборке сеток, каркасов и др. арматурных изделий.</w:t>
            </w:r>
          </w:p>
          <w:p w14:paraId="50D6B91C" w14:textId="77777777" w:rsidR="004C3ACC" w:rsidRPr="00DA28C7" w:rsidRDefault="001947BB" w:rsidP="00DD2A2C">
            <w:pPr>
              <w:ind w:firstLine="37"/>
            </w:pPr>
            <w:r w:rsidRPr="00DA28C7">
              <w:t>2.2. Контроль (проверка):</w:t>
            </w:r>
          </w:p>
          <w:p w14:paraId="58884B5A" w14:textId="77777777" w:rsidR="004C3ACC" w:rsidRPr="00DA28C7" w:rsidRDefault="001947BB" w:rsidP="00A061D2">
            <w:pPr>
              <w:pStyle w:val="ae"/>
              <w:numPr>
                <w:ilvl w:val="0"/>
                <w:numId w:val="7"/>
              </w:numPr>
              <w:ind w:left="494" w:hanging="284"/>
            </w:pPr>
            <w:r w:rsidRPr="00DA28C7">
              <w:t>проверка соответствия армирования проектной документации;</w:t>
            </w:r>
          </w:p>
          <w:p w14:paraId="7FBF8FE9" w14:textId="77777777" w:rsidR="004C3ACC" w:rsidRPr="00DA28C7" w:rsidRDefault="001947BB" w:rsidP="00A061D2">
            <w:pPr>
              <w:pStyle w:val="ae"/>
              <w:numPr>
                <w:ilvl w:val="0"/>
                <w:numId w:val="7"/>
              </w:numPr>
              <w:ind w:left="494" w:hanging="284"/>
            </w:pPr>
            <w:r w:rsidRPr="00DA28C7">
              <w:t>лабораторные испытания арматурных изделий;</w:t>
            </w:r>
          </w:p>
          <w:p w14:paraId="7300E423" w14:textId="77777777" w:rsidR="004C3ACC" w:rsidRPr="00DA28C7" w:rsidRDefault="001947BB" w:rsidP="00A061D2">
            <w:pPr>
              <w:pStyle w:val="ae"/>
              <w:numPr>
                <w:ilvl w:val="0"/>
                <w:numId w:val="7"/>
              </w:numPr>
              <w:ind w:left="494" w:hanging="284"/>
            </w:pPr>
            <w:r w:rsidRPr="00DA28C7">
              <w:t>участие в проведении входного контроля поставляемых на объект арматурных сталей, сварочных материалов, болтов, гаек, наличие документов о качестве, сертификатов качества и соответствия;</w:t>
            </w:r>
          </w:p>
          <w:p w14:paraId="043D14B8" w14:textId="77777777" w:rsidR="004C3ACC" w:rsidRPr="00DA28C7" w:rsidRDefault="001947BB" w:rsidP="00A061D2">
            <w:pPr>
              <w:pStyle w:val="ae"/>
              <w:numPr>
                <w:ilvl w:val="0"/>
                <w:numId w:val="7"/>
              </w:numPr>
              <w:ind w:left="494" w:hanging="284"/>
            </w:pPr>
            <w:r w:rsidRPr="00DA28C7">
              <w:t>контроль качества сборки и подготовки элементов под сварку, вязку и др.</w:t>
            </w:r>
          </w:p>
        </w:tc>
      </w:tr>
      <w:tr w:rsidR="004C3ACC" w:rsidRPr="00DA28C7" w14:paraId="4E59073A" w14:textId="77777777">
        <w:tc>
          <w:tcPr>
            <w:tcW w:w="570" w:type="dxa"/>
          </w:tcPr>
          <w:p w14:paraId="4BB1B3A2" w14:textId="37182DBF" w:rsidR="004C3ACC" w:rsidRPr="00DA28C7" w:rsidRDefault="00E00841" w:rsidP="001947BB">
            <w:r w:rsidRPr="00DA28C7">
              <w:lastRenderedPageBreak/>
              <w:t>3</w:t>
            </w:r>
            <w:r w:rsidR="001947BB" w:rsidRPr="00DA28C7">
              <w:t>3</w:t>
            </w:r>
          </w:p>
        </w:tc>
        <w:tc>
          <w:tcPr>
            <w:tcW w:w="2505" w:type="dxa"/>
          </w:tcPr>
          <w:p w14:paraId="260DCE9D" w14:textId="2783B5F1" w:rsidR="004C3ACC" w:rsidRPr="00DA28C7" w:rsidRDefault="001947BB" w:rsidP="00371C41">
            <w:pPr>
              <w:ind w:firstLine="37"/>
            </w:pPr>
            <w:r w:rsidRPr="00DA28C7">
              <w:t>Изготовление и монтаж</w:t>
            </w:r>
            <w:r w:rsidR="00371C41" w:rsidRPr="00DA28C7">
              <w:t xml:space="preserve"> </w:t>
            </w:r>
            <w:r w:rsidRPr="00DA28C7">
              <w:t>металлоконструкций, сварных и болтовых, и др. типов соединений</w:t>
            </w:r>
          </w:p>
        </w:tc>
        <w:tc>
          <w:tcPr>
            <w:tcW w:w="7695" w:type="dxa"/>
          </w:tcPr>
          <w:p w14:paraId="7ABC29AF" w14:textId="77777777" w:rsidR="004C3ACC" w:rsidRPr="00DA28C7" w:rsidRDefault="001947BB" w:rsidP="00DD2A2C">
            <w:pPr>
              <w:ind w:firstLine="37"/>
            </w:pPr>
            <w:r w:rsidRPr="00DA28C7">
              <w:t>3.1. Подготовительные работы:</w:t>
            </w:r>
          </w:p>
          <w:p w14:paraId="1F9817CF" w14:textId="2E327F94" w:rsidR="004C3ACC" w:rsidRPr="00DA28C7" w:rsidRDefault="001947BB" w:rsidP="00A061D2">
            <w:pPr>
              <w:pStyle w:val="ae"/>
              <w:numPr>
                <w:ilvl w:val="0"/>
                <w:numId w:val="7"/>
              </w:numPr>
              <w:ind w:left="494" w:hanging="284"/>
            </w:pPr>
            <w:r w:rsidRPr="00DA28C7">
              <w:t>согласование технологических регламентов и карт;</w:t>
            </w:r>
          </w:p>
          <w:p w14:paraId="28D63625" w14:textId="737685D9" w:rsidR="004C3ACC" w:rsidRPr="00DA28C7" w:rsidRDefault="001947BB" w:rsidP="00A061D2">
            <w:pPr>
              <w:pStyle w:val="ae"/>
              <w:numPr>
                <w:ilvl w:val="0"/>
                <w:numId w:val="7"/>
              </w:numPr>
              <w:ind w:left="494" w:hanging="284"/>
            </w:pPr>
            <w:r w:rsidRPr="00DA28C7">
              <w:t>согласование регламентов на исправление дефектов сварных соединений, выявленных в процессе контроля качества сварки (при необходимости).</w:t>
            </w:r>
          </w:p>
          <w:p w14:paraId="3CE7EA08" w14:textId="77777777" w:rsidR="004C3ACC" w:rsidRPr="00DA28C7" w:rsidRDefault="001947BB" w:rsidP="00DD2A2C">
            <w:pPr>
              <w:ind w:firstLine="37"/>
            </w:pPr>
            <w:r w:rsidRPr="00DA28C7">
              <w:t>3.2. Контроль (проверка):</w:t>
            </w:r>
          </w:p>
          <w:p w14:paraId="2809FE6A" w14:textId="59D6144D" w:rsidR="004C3ACC" w:rsidRPr="00DA28C7" w:rsidRDefault="001947BB" w:rsidP="00A061D2">
            <w:pPr>
              <w:pStyle w:val="ae"/>
              <w:numPr>
                <w:ilvl w:val="0"/>
                <w:numId w:val="7"/>
              </w:numPr>
              <w:ind w:left="494" w:hanging="284"/>
            </w:pPr>
            <w:r w:rsidRPr="00DA28C7">
              <w:t xml:space="preserve">визуально-измерительный контроль качества сварных соединений в соответствии с требованиями [ГОСТ Р 55724. Контроль неразрушающий. Соединения сварные. Методы ультразвуковые]); </w:t>
            </w:r>
          </w:p>
          <w:p w14:paraId="2271E341" w14:textId="04D5B0EA" w:rsidR="004C3ACC" w:rsidRPr="00DA28C7" w:rsidRDefault="001947BB" w:rsidP="00A061D2">
            <w:pPr>
              <w:pStyle w:val="ae"/>
              <w:numPr>
                <w:ilvl w:val="0"/>
                <w:numId w:val="7"/>
              </w:numPr>
              <w:ind w:left="494" w:hanging="284"/>
            </w:pPr>
            <w:r w:rsidRPr="00DA28C7">
              <w:t>ультразвуковой контроль качества сварных соединений металлоконструкций в соответствии с требованиями [ГОСТ Р 55724. Контроль неразрушающий. Соединения сварные. Методы ультразвуковые]);</w:t>
            </w:r>
          </w:p>
          <w:p w14:paraId="0627F7AE" w14:textId="77777777" w:rsidR="004C3ACC" w:rsidRPr="00DA28C7" w:rsidRDefault="001947BB" w:rsidP="00A061D2">
            <w:pPr>
              <w:pStyle w:val="ae"/>
              <w:numPr>
                <w:ilvl w:val="0"/>
                <w:numId w:val="7"/>
              </w:numPr>
              <w:ind w:left="494" w:hanging="284"/>
            </w:pPr>
            <w:r w:rsidRPr="00DA28C7">
              <w:t>контроль качества сварных швов (антикоррозионной и противопожарной защиты мест сварки).</w:t>
            </w:r>
          </w:p>
          <w:p w14:paraId="46557121" w14:textId="77777777" w:rsidR="004C3ACC" w:rsidRPr="00DA28C7" w:rsidRDefault="001947BB" w:rsidP="00A061D2">
            <w:pPr>
              <w:pStyle w:val="ae"/>
              <w:numPr>
                <w:ilvl w:val="0"/>
                <w:numId w:val="7"/>
              </w:numPr>
              <w:ind w:left="494" w:hanging="284"/>
            </w:pPr>
            <w:r w:rsidRPr="00DA28C7">
              <w:t>установки анкерных планок и болтов на соответствие проектному положению (выборочно);</w:t>
            </w:r>
          </w:p>
          <w:p w14:paraId="56E1CB30" w14:textId="77777777" w:rsidR="004C3ACC" w:rsidRPr="00DA28C7" w:rsidRDefault="001947BB" w:rsidP="00A061D2">
            <w:pPr>
              <w:pStyle w:val="ae"/>
              <w:numPr>
                <w:ilvl w:val="0"/>
                <w:numId w:val="7"/>
              </w:numPr>
              <w:ind w:left="494" w:hanging="284"/>
            </w:pPr>
            <w:r w:rsidRPr="00DA28C7">
              <w:t>расчетных моментов закручивания болтов (выборочно);</w:t>
            </w:r>
          </w:p>
          <w:p w14:paraId="2F3CE63A" w14:textId="77777777" w:rsidR="004C3ACC" w:rsidRPr="00DA28C7" w:rsidRDefault="004C3ACC" w:rsidP="00DD2A2C">
            <w:pPr>
              <w:ind w:firstLine="37"/>
            </w:pPr>
          </w:p>
        </w:tc>
      </w:tr>
      <w:tr w:rsidR="004C3ACC" w:rsidRPr="00DA28C7" w14:paraId="564B728A" w14:textId="77777777">
        <w:tc>
          <w:tcPr>
            <w:tcW w:w="570" w:type="dxa"/>
          </w:tcPr>
          <w:p w14:paraId="487712D6" w14:textId="4B94DBBC" w:rsidR="004C3ACC" w:rsidRPr="00DA28C7" w:rsidRDefault="00E00841" w:rsidP="001947BB">
            <w:r w:rsidRPr="00DA28C7">
              <w:t>4</w:t>
            </w:r>
            <w:r w:rsidR="001947BB" w:rsidRPr="00DA28C7">
              <w:t>4</w:t>
            </w:r>
          </w:p>
        </w:tc>
        <w:tc>
          <w:tcPr>
            <w:tcW w:w="2505" w:type="dxa"/>
          </w:tcPr>
          <w:p w14:paraId="1B1A829F" w14:textId="77777777" w:rsidR="004C3ACC" w:rsidRPr="00DA28C7" w:rsidRDefault="001947BB" w:rsidP="00DD2A2C">
            <w:pPr>
              <w:ind w:firstLine="37"/>
            </w:pPr>
            <w:r w:rsidRPr="00DA28C7">
              <w:t>Возведение фундаментов и каркаса здания</w:t>
            </w:r>
          </w:p>
        </w:tc>
        <w:tc>
          <w:tcPr>
            <w:tcW w:w="7695" w:type="dxa"/>
          </w:tcPr>
          <w:p w14:paraId="6311D04C" w14:textId="77777777" w:rsidR="004C3ACC" w:rsidRPr="00DA28C7" w:rsidRDefault="001947BB" w:rsidP="00DD2A2C">
            <w:pPr>
              <w:ind w:firstLine="37"/>
            </w:pPr>
            <w:r w:rsidRPr="00DA28C7">
              <w:t>4.1 Мониторинг планово-высотного положения возводимых конструкций:</w:t>
            </w:r>
          </w:p>
          <w:p w14:paraId="3D70D8D7" w14:textId="77777777" w:rsidR="004C3ACC" w:rsidRPr="00DA28C7" w:rsidRDefault="001947BB" w:rsidP="00A061D2">
            <w:pPr>
              <w:pStyle w:val="ae"/>
              <w:numPr>
                <w:ilvl w:val="0"/>
                <w:numId w:val="7"/>
              </w:numPr>
              <w:ind w:left="494" w:hanging="284"/>
            </w:pPr>
            <w:r w:rsidRPr="00DA28C7">
              <w:t>вертикальные перемещения (осадки) и относительные разности осадок фундаментов, крены фундаментов;</w:t>
            </w:r>
          </w:p>
          <w:p w14:paraId="2D3B72CB" w14:textId="77777777" w:rsidR="004C3ACC" w:rsidRPr="00DA28C7" w:rsidRDefault="001947BB" w:rsidP="00A061D2">
            <w:pPr>
              <w:pStyle w:val="ae"/>
              <w:numPr>
                <w:ilvl w:val="0"/>
                <w:numId w:val="7"/>
              </w:numPr>
              <w:ind w:left="494" w:hanging="284"/>
            </w:pPr>
            <w:r w:rsidRPr="00DA28C7">
              <w:t xml:space="preserve">отклонения от вертикали (крены) вертикальных несущих конструкций железобетонного каркаса (колонны, стены лестнично-лифтовых узлов, диафрагмы жесткости и т.д.); </w:t>
            </w:r>
          </w:p>
          <w:p w14:paraId="5CAFA28C" w14:textId="77777777" w:rsidR="004C3ACC" w:rsidRPr="00DA28C7" w:rsidRDefault="001947BB" w:rsidP="00A061D2">
            <w:pPr>
              <w:pStyle w:val="ae"/>
              <w:numPr>
                <w:ilvl w:val="0"/>
                <w:numId w:val="7"/>
              </w:numPr>
              <w:ind w:left="494" w:hanging="284"/>
            </w:pPr>
            <w:r w:rsidRPr="00DA28C7">
              <w:t>прогибы несущих конструкций железобетонного каркаса (балки, плиты перекрытий и т.д.);</w:t>
            </w:r>
          </w:p>
          <w:p w14:paraId="58FBB5AA" w14:textId="77777777" w:rsidR="004C3ACC" w:rsidRPr="00DA28C7" w:rsidRDefault="001947BB" w:rsidP="00A061D2">
            <w:pPr>
              <w:pStyle w:val="ae"/>
              <w:numPr>
                <w:ilvl w:val="0"/>
                <w:numId w:val="7"/>
              </w:numPr>
              <w:ind w:left="494" w:hanging="284"/>
            </w:pPr>
            <w:r w:rsidRPr="00DA28C7">
              <w:t>горизонтальные и вертикальные перемещения опор металлоконструкций покрытия;</w:t>
            </w:r>
          </w:p>
          <w:p w14:paraId="4B752EAC" w14:textId="77777777" w:rsidR="004C3ACC" w:rsidRPr="00DA28C7" w:rsidRDefault="001947BB" w:rsidP="00A061D2">
            <w:pPr>
              <w:pStyle w:val="ae"/>
              <w:numPr>
                <w:ilvl w:val="0"/>
                <w:numId w:val="7"/>
              </w:numPr>
              <w:ind w:left="494" w:hanging="284"/>
            </w:pPr>
            <w:r w:rsidRPr="00DA28C7">
              <w:lastRenderedPageBreak/>
              <w:t>горизонтальные и вертикальные перемещения металлоконструкций покрытия;</w:t>
            </w:r>
          </w:p>
          <w:p w14:paraId="698C563F" w14:textId="77777777" w:rsidR="004C3ACC" w:rsidRPr="00DA28C7" w:rsidRDefault="001947BB" w:rsidP="00A061D2">
            <w:pPr>
              <w:pStyle w:val="ae"/>
              <w:numPr>
                <w:ilvl w:val="0"/>
                <w:numId w:val="7"/>
              </w:numPr>
              <w:ind w:left="494" w:hanging="284"/>
            </w:pPr>
            <w:r w:rsidRPr="00DA28C7">
              <w:t>горизонтальные и вертикальные перемещения прочих особо ответственных конструкций, в том числе в процессе раскружаливалия или снятия временных опор большепролетных конструкций и т.д.</w:t>
            </w:r>
          </w:p>
          <w:p w14:paraId="47D59FF4" w14:textId="77777777" w:rsidR="004C3ACC" w:rsidRPr="00DA28C7" w:rsidRDefault="004C3ACC" w:rsidP="00DD2A2C">
            <w:pPr>
              <w:ind w:firstLine="37"/>
            </w:pPr>
          </w:p>
          <w:p w14:paraId="69663126" w14:textId="77777777" w:rsidR="004C3ACC" w:rsidRPr="00DA28C7" w:rsidRDefault="001947BB" w:rsidP="00DD2A2C">
            <w:pPr>
              <w:ind w:firstLine="37"/>
            </w:pPr>
            <w:r w:rsidRPr="00DA28C7">
              <w:t>При проведении мониторинга планово-высотного положения возводимых конструкций следует руководствоваться требованиями актуальных версий соответствующей нормативной документации:</w:t>
            </w:r>
          </w:p>
          <w:p w14:paraId="10787306" w14:textId="14F0BA8E" w:rsidR="004C3ACC" w:rsidRPr="00DA28C7" w:rsidRDefault="001947BB" w:rsidP="00DD2A2C">
            <w:pPr>
              <w:ind w:firstLine="37"/>
            </w:pPr>
            <w:r w:rsidRPr="00DA28C7">
              <w:t xml:space="preserve">[- ГОСТ 24846. Грунты. Методы измерения деформаций оснований зданий и сооружений, </w:t>
            </w:r>
          </w:p>
          <w:p w14:paraId="77E15616" w14:textId="7231A03E" w:rsidR="004C3ACC" w:rsidRPr="00DA28C7" w:rsidRDefault="001947BB" w:rsidP="00DD2A2C">
            <w:pPr>
              <w:ind w:firstLine="37"/>
            </w:pPr>
            <w:r w:rsidRPr="00DA28C7">
              <w:t xml:space="preserve">- СП 22.13330.. Основания зданий и сооружений, </w:t>
            </w:r>
          </w:p>
          <w:p w14:paraId="1AB090F1" w14:textId="74DD4F60" w:rsidR="004C3ACC" w:rsidRPr="00DA28C7" w:rsidRDefault="001947BB" w:rsidP="00DD2A2C">
            <w:pPr>
              <w:ind w:firstLine="37"/>
            </w:pPr>
            <w:r w:rsidRPr="00DA28C7">
              <w:t>- СП 126.13330. Геодезические работы в строительстве</w:t>
            </w:r>
          </w:p>
          <w:p w14:paraId="02B52647" w14:textId="693B0298" w:rsidR="004C3ACC" w:rsidRPr="00DA28C7" w:rsidRDefault="001947BB" w:rsidP="00DD2A2C">
            <w:pPr>
              <w:ind w:firstLine="37"/>
            </w:pPr>
            <w:r w:rsidRPr="00DA28C7">
              <w:t xml:space="preserve">- СП 267.1325800. Свод правил. Здания и комплексы высотные. Правила проектирования] </w:t>
            </w:r>
          </w:p>
          <w:p w14:paraId="7A8A1229" w14:textId="77777777" w:rsidR="004C3ACC" w:rsidRPr="00DA28C7" w:rsidRDefault="004C3ACC" w:rsidP="00DD2A2C">
            <w:pPr>
              <w:ind w:firstLine="37"/>
            </w:pPr>
          </w:p>
          <w:p w14:paraId="1DE79AB9" w14:textId="77777777" w:rsidR="004C3ACC" w:rsidRPr="00DA28C7" w:rsidRDefault="001947BB" w:rsidP="00DD2A2C">
            <w:pPr>
              <w:ind w:firstLine="37"/>
            </w:pPr>
            <w:r w:rsidRPr="00DA28C7">
              <w:t>4.2 Мониторинг напряжений в несущих конструкциях железобетонного каркаса здания (фундаменты, колонны, перекрытия):</w:t>
            </w:r>
          </w:p>
          <w:p w14:paraId="59275DEF" w14:textId="17DF70A4" w:rsidR="004C3ACC" w:rsidRPr="00DA28C7" w:rsidRDefault="001947BB" w:rsidP="00A061D2">
            <w:pPr>
              <w:pStyle w:val="ae"/>
              <w:numPr>
                <w:ilvl w:val="0"/>
                <w:numId w:val="7"/>
              </w:numPr>
              <w:ind w:left="494" w:hanging="284"/>
            </w:pPr>
            <w:bookmarkStart w:id="60" w:name="_1y810tw" w:colFirst="0" w:colLast="0"/>
            <w:bookmarkEnd w:id="60"/>
            <w:r w:rsidRPr="00DA28C7">
              <w:t>по данным системы мониторинга инженерных конструкций (СМИК), выполненной/установленной/</w:t>
            </w:r>
            <w:r w:rsidR="00836744" w:rsidRPr="00DA28C7">
              <w:t>оборудованной</w:t>
            </w:r>
            <w:r w:rsidRPr="00DA28C7">
              <w:t xml:space="preserve"> специально разработанному проекту в соответствии с требованиями [ГОСТ 32019Мониторинг технического состояния уникальных зданий и сооружений. Правила проектирования и установки стационарных систем (станций) мониторинга]</w:t>
            </w:r>
          </w:p>
        </w:tc>
      </w:tr>
      <w:tr w:rsidR="004C3ACC" w:rsidRPr="00DA28C7" w14:paraId="432CD494" w14:textId="77777777">
        <w:tc>
          <w:tcPr>
            <w:tcW w:w="570" w:type="dxa"/>
          </w:tcPr>
          <w:p w14:paraId="2775F45F" w14:textId="55BC8D55" w:rsidR="004C3ACC" w:rsidRPr="00DA28C7" w:rsidRDefault="00E00841" w:rsidP="001947BB">
            <w:r w:rsidRPr="00DA28C7">
              <w:lastRenderedPageBreak/>
              <w:t>5</w:t>
            </w:r>
            <w:r w:rsidR="001947BB" w:rsidRPr="00DA28C7">
              <w:t>5</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CAAFD" w14:textId="77777777" w:rsidR="004C3ACC" w:rsidRPr="00DA28C7" w:rsidRDefault="001947BB" w:rsidP="00DD2A2C">
            <w:pPr>
              <w:ind w:firstLine="37"/>
            </w:pPr>
            <w:r w:rsidRPr="00DA28C7">
              <w:t>Навесные фасадные системы</w:t>
            </w:r>
          </w:p>
        </w:tc>
        <w:tc>
          <w:tcPr>
            <w:tcW w:w="7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A89AE2" w14:textId="77777777" w:rsidR="004C3ACC" w:rsidRPr="00DA28C7" w:rsidRDefault="001947BB" w:rsidP="00DD2A2C">
            <w:pPr>
              <w:ind w:firstLine="37"/>
            </w:pPr>
            <w:r w:rsidRPr="00DA28C7">
              <w:t>5.1. Подготовительные работы.</w:t>
            </w:r>
          </w:p>
          <w:p w14:paraId="464A8407" w14:textId="038DBCD0" w:rsidR="004C3ACC" w:rsidRPr="00DA28C7" w:rsidRDefault="001947BB" w:rsidP="00A061D2">
            <w:pPr>
              <w:pStyle w:val="ae"/>
              <w:numPr>
                <w:ilvl w:val="0"/>
                <w:numId w:val="7"/>
              </w:numPr>
              <w:ind w:left="494" w:hanging="284"/>
            </w:pPr>
            <w:r w:rsidRPr="00DA28C7">
              <w:t>анализ технической документации в части устройства фасадных конструкций;</w:t>
            </w:r>
          </w:p>
          <w:p w14:paraId="33B7D5AA" w14:textId="63ED7B77" w:rsidR="004C3ACC" w:rsidRPr="00DA28C7" w:rsidRDefault="001947BB" w:rsidP="00A061D2">
            <w:pPr>
              <w:pStyle w:val="ae"/>
              <w:numPr>
                <w:ilvl w:val="0"/>
                <w:numId w:val="7"/>
              </w:numPr>
              <w:ind w:left="494" w:hanging="284"/>
            </w:pPr>
            <w:r w:rsidRPr="00DA28C7">
              <w:t>проверка наличия заключения</w:t>
            </w:r>
            <w:r w:rsidR="00DD2A2C" w:rsidRPr="00DA28C7">
              <w:t xml:space="preserve"> </w:t>
            </w:r>
            <w:r w:rsidRPr="00DA28C7">
              <w:t>по</w:t>
            </w:r>
            <w:r w:rsidR="00DD2A2C" w:rsidRPr="00DA28C7">
              <w:t xml:space="preserve"> </w:t>
            </w:r>
            <w:r w:rsidRPr="00DA28C7">
              <w:t>технической оценке рабочей документации и Технического свидетельства на фасадную систему (или стандарта организации);</w:t>
            </w:r>
          </w:p>
          <w:p w14:paraId="2E8C9B6C" w14:textId="2FBF89B6" w:rsidR="004C3ACC" w:rsidRPr="00DA28C7" w:rsidRDefault="001947BB" w:rsidP="00A061D2">
            <w:pPr>
              <w:pStyle w:val="ae"/>
              <w:numPr>
                <w:ilvl w:val="0"/>
                <w:numId w:val="7"/>
              </w:numPr>
              <w:ind w:left="494" w:hanging="284"/>
            </w:pPr>
            <w:r w:rsidRPr="00DA28C7">
              <w:t>проверка соответствия материалов и комплектующих изделий фасадной системы требованиям проекта, нормативной документации фирмы-производителя (выборочно);</w:t>
            </w:r>
          </w:p>
          <w:p w14:paraId="63334EB5" w14:textId="6212D239" w:rsidR="004C3ACC" w:rsidRPr="00DA28C7" w:rsidRDefault="001947BB" w:rsidP="00A061D2">
            <w:pPr>
              <w:pStyle w:val="ae"/>
              <w:numPr>
                <w:ilvl w:val="0"/>
                <w:numId w:val="7"/>
              </w:numPr>
              <w:ind w:left="494" w:hanging="284"/>
            </w:pPr>
            <w:r w:rsidRPr="00DA28C7">
              <w:t>контроль планово-высотных положений несущих элементов системы (по результатам анализа исполнительной геодезической съемки).</w:t>
            </w:r>
          </w:p>
          <w:p w14:paraId="425F52BD" w14:textId="77777777" w:rsidR="004C3ACC" w:rsidRPr="00DA28C7" w:rsidRDefault="001947BB" w:rsidP="00DD2A2C">
            <w:pPr>
              <w:ind w:firstLine="37"/>
            </w:pPr>
            <w:r w:rsidRPr="00DA28C7">
              <w:t>5.2. Визуальный контроль:</w:t>
            </w:r>
          </w:p>
          <w:p w14:paraId="5DF60675" w14:textId="24F9BECF" w:rsidR="004C3ACC" w:rsidRPr="00DA28C7" w:rsidRDefault="001947BB" w:rsidP="00A061D2">
            <w:pPr>
              <w:pStyle w:val="ae"/>
              <w:numPr>
                <w:ilvl w:val="0"/>
                <w:numId w:val="7"/>
              </w:numPr>
              <w:ind w:left="494" w:hanging="284"/>
            </w:pPr>
            <w:r w:rsidRPr="00DA28C7">
              <w:t>деформационных швов, узлов примыканий (выборочно);</w:t>
            </w:r>
          </w:p>
          <w:p w14:paraId="4262A2A0" w14:textId="1C19D11C" w:rsidR="004C3ACC" w:rsidRPr="00DA28C7" w:rsidRDefault="001947BB" w:rsidP="00A061D2">
            <w:pPr>
              <w:pStyle w:val="ae"/>
              <w:numPr>
                <w:ilvl w:val="0"/>
                <w:numId w:val="7"/>
              </w:numPr>
              <w:ind w:left="494" w:hanging="284"/>
            </w:pPr>
            <w:r w:rsidRPr="00DA28C7">
              <w:t>толщины теплоизоляционного слоя и правильности раскладки плит утеплителя (выборочно);</w:t>
            </w:r>
          </w:p>
          <w:p w14:paraId="5D05B215" w14:textId="2577E4B5" w:rsidR="004C3ACC" w:rsidRPr="00DA28C7" w:rsidRDefault="001947BB" w:rsidP="00A061D2">
            <w:pPr>
              <w:pStyle w:val="ae"/>
              <w:numPr>
                <w:ilvl w:val="0"/>
                <w:numId w:val="7"/>
              </w:numPr>
              <w:ind w:left="494" w:hanging="284"/>
            </w:pPr>
            <w:r w:rsidRPr="00DA28C7">
              <w:lastRenderedPageBreak/>
              <w:t>узлов примыкания навесных светопрозрачных систем к несущим конструкциям покрытия здания.</w:t>
            </w:r>
          </w:p>
          <w:p w14:paraId="3E8DC74A" w14:textId="77777777" w:rsidR="004C3ACC" w:rsidRPr="00DA28C7" w:rsidRDefault="001947BB" w:rsidP="00DD2A2C">
            <w:pPr>
              <w:ind w:firstLine="37"/>
            </w:pPr>
            <w:r w:rsidRPr="00DA28C7">
              <w:t>5.3. Проверка соответствия анкерного крепления материалу стен – выборочно.</w:t>
            </w:r>
          </w:p>
          <w:p w14:paraId="60233ECB" w14:textId="77777777" w:rsidR="004C3ACC" w:rsidRPr="00DA28C7" w:rsidRDefault="001947BB" w:rsidP="00DD2A2C">
            <w:pPr>
              <w:ind w:firstLine="37"/>
            </w:pPr>
            <w:r w:rsidRPr="00DA28C7">
              <w:t>5.4. Анализ результатов геодезического мониторинга планово-высотных положений фасадных конструкций</w:t>
            </w:r>
          </w:p>
        </w:tc>
      </w:tr>
    </w:tbl>
    <w:p w14:paraId="2A12BB70" w14:textId="54E0FF61" w:rsidR="00205A0D" w:rsidRPr="00DA28C7" w:rsidRDefault="00205A0D" w:rsidP="00DE0E6A">
      <w:pPr>
        <w:ind w:firstLine="0"/>
      </w:pPr>
      <w:bookmarkStart w:id="61" w:name="_v95b5hwnae6s" w:colFirst="0" w:colLast="0"/>
      <w:bookmarkEnd w:id="61"/>
    </w:p>
    <w:p w14:paraId="56B21F7A" w14:textId="295051A8" w:rsidR="00071475" w:rsidRPr="00DA28C7" w:rsidRDefault="00071475" w:rsidP="00DE0E6A">
      <w:pPr>
        <w:ind w:firstLine="0"/>
      </w:pPr>
    </w:p>
    <w:p w14:paraId="095965CA" w14:textId="2A100EBC" w:rsidR="00672503" w:rsidRPr="00DA28C7" w:rsidRDefault="00672503">
      <w:r w:rsidRPr="00DA28C7">
        <w:br w:type="page"/>
      </w:r>
    </w:p>
    <w:p w14:paraId="4512165E" w14:textId="5EF61E89" w:rsidR="00071475" w:rsidRPr="00DA28C7" w:rsidRDefault="00672503" w:rsidP="00232949">
      <w:pPr>
        <w:pStyle w:val="10"/>
        <w:numPr>
          <w:ilvl w:val="0"/>
          <w:numId w:val="0"/>
        </w:numPr>
        <w:ind w:left="566"/>
      </w:pPr>
      <w:bookmarkStart w:id="62" w:name="_Toc98165584"/>
      <w:r w:rsidRPr="00DA28C7">
        <w:lastRenderedPageBreak/>
        <w:t xml:space="preserve">Приложение Д. </w:t>
      </w:r>
      <w:r w:rsidRPr="00DA28C7">
        <w:br/>
        <w:t xml:space="preserve">Рекомендации по составу и оформлению отчетной документации по результатам </w:t>
      </w:r>
      <w:r w:rsidR="00CF0C1B" w:rsidRPr="00DA28C7">
        <w:t xml:space="preserve">основных и альтернативных </w:t>
      </w:r>
      <w:r w:rsidRPr="00DA28C7">
        <w:t>расчетов строительных конструкций и оснований</w:t>
      </w:r>
      <w:bookmarkEnd w:id="62"/>
      <w:r w:rsidRPr="00DA28C7">
        <w:t xml:space="preserve"> </w:t>
      </w:r>
      <w:r w:rsidR="00B700F6" w:rsidRPr="00DA28C7">
        <w:t xml:space="preserve"> </w:t>
      </w:r>
    </w:p>
    <w:p w14:paraId="4570A976" w14:textId="43F3EE26" w:rsidR="009472D4" w:rsidRPr="00DA28C7" w:rsidRDefault="009472D4" w:rsidP="004044CB">
      <w:pPr>
        <w:pStyle w:val="ae"/>
        <w:numPr>
          <w:ilvl w:val="0"/>
          <w:numId w:val="34"/>
        </w:numPr>
        <w:spacing w:line="240" w:lineRule="auto"/>
        <w:ind w:left="0" w:firstLine="709"/>
      </w:pPr>
      <w:r w:rsidRPr="00DA28C7">
        <w:t>Общие указания к проведению расчетов</w:t>
      </w:r>
      <w:r w:rsidR="00CF0C1B" w:rsidRPr="00DA28C7">
        <w:t xml:space="preserve"> в рамках научно-технического сопровождения</w:t>
      </w:r>
    </w:p>
    <w:p w14:paraId="6DC4A74E" w14:textId="77777777" w:rsidR="00CF0C1B" w:rsidRPr="00DA28C7" w:rsidRDefault="00CF0C1B" w:rsidP="00CF0C1B">
      <w:pPr>
        <w:pStyle w:val="ae"/>
        <w:spacing w:line="240" w:lineRule="auto"/>
        <w:ind w:left="709" w:firstLine="0"/>
      </w:pPr>
    </w:p>
    <w:p w14:paraId="0E220024" w14:textId="60D7A9C2" w:rsidR="009472D4" w:rsidRPr="00DA28C7" w:rsidRDefault="009472D4" w:rsidP="004044CB">
      <w:pPr>
        <w:pStyle w:val="ae"/>
        <w:numPr>
          <w:ilvl w:val="1"/>
          <w:numId w:val="34"/>
        </w:numPr>
        <w:spacing w:line="240" w:lineRule="auto"/>
        <w:ind w:left="0" w:firstLine="709"/>
      </w:pPr>
      <w:r w:rsidRPr="00DA28C7">
        <w:t>Выполнение требований механической безопасности принятых конструктивных решений сооружений в проектной документации в соответствии с частью 1 статьи 16 384-ФЗ должно быть обосновано расчетами.</w:t>
      </w:r>
    </w:p>
    <w:p w14:paraId="4C986DF0" w14:textId="759C36C6" w:rsidR="00CF0C1B" w:rsidRPr="00DA28C7" w:rsidRDefault="00CF0C1B" w:rsidP="004044CB">
      <w:pPr>
        <w:pStyle w:val="ae"/>
        <w:numPr>
          <w:ilvl w:val="1"/>
          <w:numId w:val="34"/>
        </w:numPr>
        <w:spacing w:line="240" w:lineRule="auto"/>
        <w:ind w:left="0" w:firstLine="709"/>
      </w:pPr>
      <w:r w:rsidRPr="00DA28C7">
        <w:t xml:space="preserve">Все требований и рекомендации настоящего приложения могут быть распространены на </w:t>
      </w:r>
      <w:r w:rsidR="00DE3064" w:rsidRPr="00DA28C7">
        <w:t>основной расчет</w:t>
      </w:r>
      <w:r w:rsidRPr="00DA28C7">
        <w:t>.</w:t>
      </w:r>
    </w:p>
    <w:p w14:paraId="496C2A9D" w14:textId="7BFC0AB1" w:rsidR="009472D4" w:rsidRPr="00DA28C7" w:rsidRDefault="009472D4" w:rsidP="004044CB">
      <w:pPr>
        <w:pStyle w:val="ae"/>
        <w:numPr>
          <w:ilvl w:val="1"/>
          <w:numId w:val="34"/>
        </w:numPr>
        <w:spacing w:line="240" w:lineRule="auto"/>
        <w:ind w:left="0" w:firstLine="709"/>
      </w:pPr>
      <w:r w:rsidRPr="00DA28C7">
        <w:t>Исходные данные для</w:t>
      </w:r>
      <w:r w:rsidR="00387895" w:rsidRPr="00DA28C7">
        <w:t xml:space="preserve"> альтернативных </w:t>
      </w:r>
      <w:r w:rsidRPr="00DA28C7">
        <w:t>расчетов</w:t>
      </w:r>
      <w:r w:rsidR="00387895" w:rsidRPr="00DA28C7">
        <w:t xml:space="preserve"> в рамках научно-технического сопровождения</w:t>
      </w:r>
      <w:r w:rsidRPr="00DA28C7">
        <w:t xml:space="preserve"> определяются на основании результатов инженерных изысканий (инженерно-геологических, инженерно-гидрометеорологических изысканий и результатов обследования состояния строительных конструкций), требований СП 20.13330 «Нагрузки и воздействия», СП 131.13330 «Строительная климатология», СП 296.1325800 «Здания и сооружения. Особые воздействия»</w:t>
      </w:r>
      <w:r w:rsidR="00DE3064" w:rsidRPr="00DA28C7">
        <w:t xml:space="preserve">, </w:t>
      </w:r>
      <w:r w:rsidR="005A7637" w:rsidRPr="00DA28C7">
        <w:t xml:space="preserve">СП 385.1325800 «Защита зданий и сооружений от прогрессирующего обрушения», </w:t>
      </w:r>
      <w:r w:rsidR="00DE3064" w:rsidRPr="00DA28C7">
        <w:t>специальных технических условий</w:t>
      </w:r>
      <w:r w:rsidRPr="00DA28C7">
        <w:t xml:space="preserve"> и строительного задания на основании технологических решений.</w:t>
      </w:r>
    </w:p>
    <w:p w14:paraId="55AB9217" w14:textId="127DE91B"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Расчеты</w:t>
      </w:r>
      <w:r w:rsidR="00BC6425" w:rsidRPr="00DA28C7">
        <w:rPr>
          <w:rStyle w:val="fontstyle01"/>
          <w:sz w:val="24"/>
          <w:szCs w:val="24"/>
        </w:rPr>
        <w:t xml:space="preserve"> в рамках научно-технического сопровождения</w:t>
      </w:r>
      <w:r w:rsidRPr="00DA28C7">
        <w:rPr>
          <w:rStyle w:val="fontstyle01"/>
          <w:sz w:val="24"/>
          <w:szCs w:val="24"/>
        </w:rPr>
        <w:t xml:space="preserve"> выполняют в соответствии с требованиями</w:t>
      </w:r>
      <w:r w:rsidR="00BC6425" w:rsidRPr="00DA28C7">
        <w:rPr>
          <w:rStyle w:val="fontstyle01"/>
          <w:sz w:val="24"/>
          <w:szCs w:val="24"/>
        </w:rPr>
        <w:t xml:space="preserve"> </w:t>
      </w:r>
      <w:r w:rsidRPr="00DA28C7">
        <w:rPr>
          <w:rStyle w:val="fontstyle01"/>
          <w:sz w:val="24"/>
          <w:szCs w:val="24"/>
        </w:rPr>
        <w:t>нормативных</w:t>
      </w:r>
      <w:r w:rsidR="00BC6425" w:rsidRPr="00DA28C7">
        <w:rPr>
          <w:rStyle w:val="fontstyle01"/>
          <w:sz w:val="24"/>
          <w:szCs w:val="24"/>
        </w:rPr>
        <w:t xml:space="preserve"> </w:t>
      </w:r>
      <w:r w:rsidRPr="00DA28C7">
        <w:rPr>
          <w:rStyle w:val="fontstyle01"/>
          <w:sz w:val="24"/>
          <w:szCs w:val="24"/>
        </w:rPr>
        <w:t>документов, указанных в частях 1 и 7 ст. 6 384-ФЗ, требованиями нормативных</w:t>
      </w:r>
      <w:r w:rsidR="00BC6425" w:rsidRPr="00DA28C7">
        <w:rPr>
          <w:rStyle w:val="fontstyle01"/>
          <w:sz w:val="24"/>
          <w:szCs w:val="24"/>
        </w:rPr>
        <w:t xml:space="preserve"> </w:t>
      </w:r>
      <w:r w:rsidRPr="00DA28C7">
        <w:rPr>
          <w:rStyle w:val="fontstyle01"/>
          <w:sz w:val="24"/>
          <w:szCs w:val="24"/>
        </w:rPr>
        <w:t>документов, установленными государственными заказчиками, федеральными</w:t>
      </w:r>
      <w:r w:rsidRPr="00DA28C7">
        <w:rPr>
          <w:color w:val="000000"/>
        </w:rPr>
        <w:br/>
      </w:r>
      <w:r w:rsidRPr="00DA28C7">
        <w:rPr>
          <w:rStyle w:val="fontstyle01"/>
          <w:sz w:val="24"/>
          <w:szCs w:val="24"/>
        </w:rPr>
        <w:t>органами исполнительной власти, уполномоченными в области обеспечения</w:t>
      </w:r>
      <w:r w:rsidRPr="00DA28C7">
        <w:rPr>
          <w:color w:val="000000"/>
        </w:rPr>
        <w:br/>
      </w:r>
      <w:r w:rsidRPr="00DA28C7">
        <w:rPr>
          <w:rStyle w:val="fontstyle01"/>
          <w:sz w:val="24"/>
          <w:szCs w:val="24"/>
        </w:rPr>
        <w:t>безопасности, обороны, государственного управления использованием атомной</w:t>
      </w:r>
      <w:r w:rsidRPr="00DA28C7">
        <w:rPr>
          <w:color w:val="000000"/>
        </w:rPr>
        <w:br/>
      </w:r>
      <w:r w:rsidRPr="00DA28C7">
        <w:rPr>
          <w:rStyle w:val="fontstyle01"/>
          <w:sz w:val="24"/>
          <w:szCs w:val="24"/>
        </w:rPr>
        <w:t>энергии, государственного регулирования безопасности при использовании атомной энергии, и (или) государственными контрактами (договорами) в случаях установленных ч. 4 ст. 3 384-ФЗ, требованиями специальных технических условий (в случае их разработки и согласования в установленном порядке) и задания на проектирование.</w:t>
      </w:r>
    </w:p>
    <w:p w14:paraId="32105A04" w14:textId="4B248D37" w:rsidR="009472D4" w:rsidRPr="00DA28C7" w:rsidRDefault="00BC6425" w:rsidP="004044CB">
      <w:pPr>
        <w:pStyle w:val="ae"/>
        <w:spacing w:line="240" w:lineRule="auto"/>
        <w:ind w:left="0" w:firstLine="709"/>
        <w:rPr>
          <w:rStyle w:val="fontstyle01"/>
          <w:sz w:val="24"/>
          <w:szCs w:val="24"/>
        </w:rPr>
      </w:pPr>
      <w:r w:rsidRPr="00DA28C7">
        <w:rPr>
          <w:rStyle w:val="fontstyle01"/>
          <w:sz w:val="24"/>
          <w:szCs w:val="24"/>
        </w:rPr>
        <w:t>Альтернативные р</w:t>
      </w:r>
      <w:r w:rsidR="009472D4" w:rsidRPr="00DA28C7">
        <w:rPr>
          <w:rStyle w:val="fontstyle01"/>
          <w:sz w:val="24"/>
          <w:szCs w:val="24"/>
        </w:rPr>
        <w:t xml:space="preserve">асчеты могут выполняться с применением нормативных документов, разработанных в развитие требований документов, указанных в частях 1 и 7 ст. 6 384-ФЗ. В случае отсутствия технических требований, в результате применения которых на обязательной основе обеспечивается соблюдение требований 384-ФЗ выполняется разработка специальных технических условий. </w:t>
      </w:r>
    </w:p>
    <w:p w14:paraId="385A273E" w14:textId="09EF0E18" w:rsidR="009472D4" w:rsidRPr="00DA28C7" w:rsidRDefault="00836744" w:rsidP="004044CB">
      <w:pPr>
        <w:pStyle w:val="ae"/>
        <w:numPr>
          <w:ilvl w:val="1"/>
          <w:numId w:val="34"/>
        </w:numPr>
        <w:spacing w:line="240" w:lineRule="auto"/>
        <w:ind w:left="0" w:firstLine="709"/>
        <w:rPr>
          <w:rStyle w:val="fontstyle01"/>
          <w:sz w:val="24"/>
          <w:szCs w:val="24"/>
        </w:rPr>
      </w:pPr>
      <w:r w:rsidRPr="00DA28C7">
        <w:rPr>
          <w:rStyle w:val="fontstyle01"/>
          <w:sz w:val="24"/>
          <w:szCs w:val="24"/>
        </w:rPr>
        <w:t>Альтернативные р</w:t>
      </w:r>
      <w:r w:rsidR="009472D4" w:rsidRPr="00DA28C7">
        <w:rPr>
          <w:rStyle w:val="fontstyle01"/>
          <w:sz w:val="24"/>
          <w:szCs w:val="24"/>
        </w:rPr>
        <w:t>асчеты</w:t>
      </w:r>
      <w:r w:rsidR="00BC6425" w:rsidRPr="00DA28C7">
        <w:rPr>
          <w:rStyle w:val="fontstyle01"/>
          <w:sz w:val="24"/>
          <w:szCs w:val="24"/>
        </w:rPr>
        <w:t xml:space="preserve"> в рамках научно-технического сопровождения</w:t>
      </w:r>
      <w:r w:rsidR="009472D4" w:rsidRPr="00DA28C7">
        <w:rPr>
          <w:rStyle w:val="fontstyle01"/>
          <w:sz w:val="24"/>
          <w:szCs w:val="24"/>
        </w:rPr>
        <w:t xml:space="preserve"> являются</w:t>
      </w:r>
      <w:r w:rsidR="00BC6425" w:rsidRPr="00DA28C7">
        <w:rPr>
          <w:rStyle w:val="fontstyle01"/>
          <w:sz w:val="24"/>
          <w:szCs w:val="24"/>
        </w:rPr>
        <w:t xml:space="preserve"> </w:t>
      </w:r>
      <w:r w:rsidR="009472D4" w:rsidRPr="00DA28C7">
        <w:rPr>
          <w:rStyle w:val="fontstyle01"/>
          <w:sz w:val="24"/>
          <w:szCs w:val="24"/>
        </w:rPr>
        <w:t xml:space="preserve">обязательным элементом </w:t>
      </w:r>
      <w:r w:rsidR="00BC6425" w:rsidRPr="00DA28C7">
        <w:rPr>
          <w:rStyle w:val="fontstyle01"/>
          <w:sz w:val="24"/>
          <w:szCs w:val="24"/>
        </w:rPr>
        <w:t>научно-технического сопровождения</w:t>
      </w:r>
      <w:r w:rsidR="009472D4" w:rsidRPr="00DA28C7">
        <w:rPr>
          <w:rStyle w:val="fontstyle01"/>
          <w:sz w:val="24"/>
          <w:szCs w:val="24"/>
        </w:rPr>
        <w:t xml:space="preserve">, но </w:t>
      </w:r>
      <w:r w:rsidRPr="00DA28C7">
        <w:rPr>
          <w:rStyle w:val="fontstyle01"/>
          <w:sz w:val="24"/>
          <w:szCs w:val="24"/>
        </w:rPr>
        <w:t xml:space="preserve">не </w:t>
      </w:r>
      <w:r w:rsidR="009472D4" w:rsidRPr="00DA28C7">
        <w:rPr>
          <w:rStyle w:val="fontstyle01"/>
          <w:sz w:val="24"/>
          <w:szCs w:val="24"/>
        </w:rPr>
        <w:t>в</w:t>
      </w:r>
      <w:r w:rsidRPr="00DA28C7">
        <w:rPr>
          <w:rStyle w:val="fontstyle01"/>
          <w:sz w:val="24"/>
          <w:szCs w:val="24"/>
        </w:rPr>
        <w:t>ключаются в</w:t>
      </w:r>
      <w:r w:rsidR="009472D4" w:rsidRPr="00DA28C7">
        <w:rPr>
          <w:rStyle w:val="fontstyle01"/>
          <w:sz w:val="24"/>
          <w:szCs w:val="24"/>
        </w:rPr>
        <w:t xml:space="preserve"> состав проектной документации</w:t>
      </w:r>
      <w:r w:rsidR="00BC6425" w:rsidRPr="00DA28C7">
        <w:rPr>
          <w:rStyle w:val="fontstyle01"/>
          <w:sz w:val="24"/>
          <w:szCs w:val="24"/>
        </w:rPr>
        <w:t xml:space="preserve">, </w:t>
      </w:r>
      <w:r w:rsidRPr="00DA28C7">
        <w:rPr>
          <w:rStyle w:val="fontstyle01"/>
          <w:sz w:val="24"/>
          <w:szCs w:val="24"/>
        </w:rPr>
        <w:t>так же, как и результаты</w:t>
      </w:r>
      <w:r w:rsidR="00BC6425" w:rsidRPr="00DA28C7">
        <w:rPr>
          <w:rStyle w:val="fontstyle01"/>
          <w:sz w:val="24"/>
          <w:szCs w:val="24"/>
        </w:rPr>
        <w:t xml:space="preserve"> основн</w:t>
      </w:r>
      <w:r w:rsidRPr="00DA28C7">
        <w:rPr>
          <w:rStyle w:val="fontstyle01"/>
          <w:sz w:val="24"/>
          <w:szCs w:val="24"/>
        </w:rPr>
        <w:t>ых</w:t>
      </w:r>
      <w:r w:rsidR="00BC6425" w:rsidRPr="00DA28C7">
        <w:rPr>
          <w:rStyle w:val="fontstyle01"/>
          <w:sz w:val="24"/>
          <w:szCs w:val="24"/>
        </w:rPr>
        <w:t xml:space="preserve"> расчет</w:t>
      </w:r>
      <w:r w:rsidRPr="00DA28C7">
        <w:rPr>
          <w:rStyle w:val="fontstyle01"/>
          <w:sz w:val="24"/>
          <w:szCs w:val="24"/>
        </w:rPr>
        <w:t>ов.</w:t>
      </w:r>
      <w:r w:rsidR="00BC6425" w:rsidRPr="00DA28C7">
        <w:rPr>
          <w:rStyle w:val="fontstyle01"/>
          <w:sz w:val="24"/>
          <w:szCs w:val="24"/>
        </w:rPr>
        <w:t xml:space="preserve"> </w:t>
      </w:r>
      <w:r w:rsidR="009472D4" w:rsidRPr="00DA28C7">
        <w:rPr>
          <w:rStyle w:val="fontstyle01"/>
          <w:sz w:val="24"/>
          <w:szCs w:val="24"/>
        </w:rPr>
        <w:t>Расчеты как правило, включаются в приложения к разделу Конструктивные решения. Отчетную документацию по результатам расчетов представляют органам государственной экспертизы по их требованию для обоснования решений, принятых на стадии разработки «проектной документации».</w:t>
      </w:r>
    </w:p>
    <w:p w14:paraId="75A03C8D" w14:textId="7F13B2D3"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Отчетную документацию по результатам расчетов оформляют</w:t>
      </w:r>
      <w:r w:rsidRPr="00DA28C7">
        <w:rPr>
          <w:color w:val="000000"/>
        </w:rPr>
        <w:br/>
      </w:r>
      <w:r w:rsidRPr="00DA28C7">
        <w:rPr>
          <w:rStyle w:val="fontstyle01"/>
          <w:sz w:val="24"/>
          <w:szCs w:val="24"/>
        </w:rPr>
        <w:t>в соответствии с требованиями к текстовым документам, хранят в архиве проектной организации</w:t>
      </w:r>
      <w:r w:rsidR="00836744" w:rsidRPr="00DA28C7">
        <w:rPr>
          <w:rStyle w:val="fontstyle01"/>
          <w:sz w:val="24"/>
          <w:szCs w:val="24"/>
        </w:rPr>
        <w:t xml:space="preserve"> и </w:t>
      </w:r>
      <w:r w:rsidR="00232949" w:rsidRPr="00DA28C7">
        <w:rPr>
          <w:rStyle w:val="fontstyle01"/>
          <w:sz w:val="24"/>
          <w:szCs w:val="24"/>
        </w:rPr>
        <w:t>организации,</w:t>
      </w:r>
      <w:r w:rsidR="00836744" w:rsidRPr="00DA28C7">
        <w:rPr>
          <w:rStyle w:val="fontstyle01"/>
          <w:sz w:val="24"/>
          <w:szCs w:val="24"/>
        </w:rPr>
        <w:t xml:space="preserve"> осуществляющей научно-техническое сопровождение</w:t>
      </w:r>
      <w:r w:rsidRPr="00DA28C7">
        <w:rPr>
          <w:rStyle w:val="fontstyle01"/>
          <w:sz w:val="24"/>
          <w:szCs w:val="24"/>
        </w:rPr>
        <w:t>. Отчетная документация по результатам расчетов, оформленная в соответствии с требованиями к текстовым документам, является внешним документом для представления расчетов в доступной для визуального восприятия. Электронная расчетная модель (расчетная модель в формате использованного программного средства), с использованием которой выполняется отчетная документация по результатам расчетов, является электронным документом внутреннего представления. Хранение электронной расчетной модели в организации, выполнившей расчет, осуществляется в соответствии с законодательством Российской Федерации и требованиями внутренних регламентов организации.</w:t>
      </w:r>
    </w:p>
    <w:p w14:paraId="1F3FF4EC" w14:textId="7F30A619"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Представление электронных расчетных моделей в электронном формате</w:t>
      </w:r>
      <w:r w:rsidRPr="00DA28C7">
        <w:rPr>
          <w:color w:val="000000"/>
        </w:rPr>
        <w:br/>
      </w:r>
      <w:r w:rsidRPr="00DA28C7">
        <w:rPr>
          <w:rStyle w:val="fontstyle01"/>
          <w:sz w:val="24"/>
          <w:szCs w:val="24"/>
        </w:rPr>
        <w:t>любого программного средства при проведении государственной экспертизы</w:t>
      </w:r>
      <w:r w:rsidRPr="00DA28C7">
        <w:rPr>
          <w:color w:val="000000"/>
        </w:rPr>
        <w:br/>
      </w:r>
      <w:r w:rsidRPr="00DA28C7">
        <w:rPr>
          <w:rStyle w:val="fontstyle01"/>
          <w:sz w:val="24"/>
          <w:szCs w:val="24"/>
        </w:rPr>
        <w:t xml:space="preserve">проектной документации законодательными и нормативными актами не предусмотрено. Организация по проведению экспертизы не участвует в осуществлении архитектурно-строительного </w:t>
      </w:r>
      <w:r w:rsidRPr="00DA28C7">
        <w:rPr>
          <w:rStyle w:val="fontstyle01"/>
          <w:sz w:val="24"/>
          <w:szCs w:val="24"/>
        </w:rPr>
        <w:lastRenderedPageBreak/>
        <w:t xml:space="preserve">проектирования, не выполняет поверочный расчет и (или) не должна требовать расчетные модели, выполненные в любых программных средствах. </w:t>
      </w:r>
    </w:p>
    <w:p w14:paraId="086119E0" w14:textId="2AA495F3" w:rsidR="004044CB" w:rsidRPr="00DA28C7" w:rsidRDefault="004044CB" w:rsidP="004044CB">
      <w:pPr>
        <w:pStyle w:val="ae"/>
        <w:numPr>
          <w:ilvl w:val="1"/>
          <w:numId w:val="34"/>
        </w:numPr>
        <w:spacing w:line="240" w:lineRule="auto"/>
        <w:ind w:left="0" w:firstLine="709"/>
        <w:rPr>
          <w:rStyle w:val="fontstyle01"/>
          <w:sz w:val="24"/>
          <w:szCs w:val="24"/>
        </w:rPr>
      </w:pPr>
      <w:r w:rsidRPr="00DA28C7">
        <w:rPr>
          <w:rStyle w:val="fontstyle01"/>
          <w:sz w:val="24"/>
          <w:szCs w:val="24"/>
        </w:rPr>
        <w:t>Контроль качества выполненных расчетов осуществляется организацией, осуществляющей научно-техническо</w:t>
      </w:r>
      <w:r w:rsidR="00F42A69" w:rsidRPr="00DA28C7">
        <w:rPr>
          <w:rStyle w:val="fontstyle01"/>
          <w:sz w:val="24"/>
          <w:szCs w:val="24"/>
        </w:rPr>
        <w:t>е</w:t>
      </w:r>
      <w:r w:rsidRPr="00DA28C7">
        <w:rPr>
          <w:rStyle w:val="fontstyle01"/>
          <w:sz w:val="24"/>
          <w:szCs w:val="24"/>
        </w:rPr>
        <w:t xml:space="preserve"> сопровождение.</w:t>
      </w:r>
    </w:p>
    <w:p w14:paraId="6A26AD64" w14:textId="2DD4BD27" w:rsidR="009472D4" w:rsidRPr="00DA28C7" w:rsidRDefault="009472D4" w:rsidP="004044CB">
      <w:pPr>
        <w:pStyle w:val="ae"/>
        <w:numPr>
          <w:ilvl w:val="1"/>
          <w:numId w:val="34"/>
        </w:numPr>
        <w:spacing w:line="240" w:lineRule="auto"/>
        <w:ind w:left="0" w:firstLine="709"/>
        <w:rPr>
          <w:rStyle w:val="fontstyle01"/>
          <w:color w:val="auto"/>
          <w:sz w:val="24"/>
          <w:szCs w:val="24"/>
        </w:rPr>
      </w:pPr>
      <w:r w:rsidRPr="00DA28C7">
        <w:rPr>
          <w:rStyle w:val="fontstyle01"/>
          <w:sz w:val="24"/>
          <w:szCs w:val="24"/>
        </w:rPr>
        <w:t>Контроль качества расчетов</w:t>
      </w:r>
      <w:r w:rsidR="00F42A69" w:rsidRPr="00DA28C7">
        <w:rPr>
          <w:rStyle w:val="fontstyle01"/>
          <w:sz w:val="24"/>
          <w:szCs w:val="24"/>
        </w:rPr>
        <w:t xml:space="preserve"> в рамках научно-технического сопровождения заключается </w:t>
      </w:r>
      <w:r w:rsidR="00232949" w:rsidRPr="00DA28C7">
        <w:rPr>
          <w:rStyle w:val="fontstyle01"/>
          <w:sz w:val="24"/>
          <w:szCs w:val="24"/>
        </w:rPr>
        <w:t>в проведении</w:t>
      </w:r>
      <w:r w:rsidRPr="00DA28C7">
        <w:rPr>
          <w:rStyle w:val="fontstyle01"/>
          <w:sz w:val="24"/>
          <w:szCs w:val="24"/>
        </w:rPr>
        <w:t xml:space="preserve"> независимых (параллельных) расчетов с использованием альтернативных расчетных моделей, реализованных в иных сертифицированных и/или верифицированных программных средствах, выполнение сравнительного анализа расчетных схем и полученных результатов расчетов.</w:t>
      </w:r>
    </w:p>
    <w:p w14:paraId="58AD4888" w14:textId="77777777" w:rsidR="004044CB" w:rsidRPr="00DA28C7" w:rsidRDefault="004044CB" w:rsidP="004044CB">
      <w:pPr>
        <w:pStyle w:val="ae"/>
        <w:spacing w:line="240" w:lineRule="auto"/>
        <w:ind w:left="709" w:firstLine="0"/>
      </w:pPr>
    </w:p>
    <w:p w14:paraId="68D6C50B" w14:textId="51BDE0AC" w:rsidR="009472D4" w:rsidRPr="00DA28C7" w:rsidRDefault="009472D4" w:rsidP="004044CB">
      <w:pPr>
        <w:pStyle w:val="ae"/>
        <w:numPr>
          <w:ilvl w:val="0"/>
          <w:numId w:val="34"/>
        </w:numPr>
        <w:spacing w:line="240" w:lineRule="auto"/>
        <w:ind w:left="0" w:firstLine="709"/>
      </w:pPr>
      <w:r w:rsidRPr="00DA28C7">
        <w:t>Состав и содержание отчетной документации по результатам расчетов строительных конструкций</w:t>
      </w:r>
      <w:r w:rsidR="00F65681" w:rsidRPr="00DA28C7">
        <w:t xml:space="preserve"> и оснований в рамках научно-технического сопровождения</w:t>
      </w:r>
      <w:r w:rsidR="004044CB" w:rsidRPr="00DA28C7">
        <w:t>.</w:t>
      </w:r>
    </w:p>
    <w:p w14:paraId="12523088" w14:textId="77777777"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Отчетная документация по результатам расчетов оформляется в виде текстовых документов с указанием реквизита документа, включающего собственноручные подписи исполнителей и полномочных должностных лиц в основной надписи или цифровые электронные подписи. Собственноручные подписи подтверждают, что содержание отчетной документации соответствует действительной воле исполнителей и полномочных должностных лиц, с учетом обязательности проверки расчетов, и подтверждают их персональную ответственность за последствия, которые могут возникнуть в процессе использования результатов расчетов.</w:t>
      </w:r>
    </w:p>
    <w:p w14:paraId="761C9CB5" w14:textId="77777777"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Отчетная документация по результатам расчетов должна содержать</w:t>
      </w:r>
      <w:r w:rsidRPr="00DA28C7">
        <w:rPr>
          <w:color w:val="000000"/>
        </w:rPr>
        <w:br/>
      </w:r>
      <w:r w:rsidRPr="00DA28C7">
        <w:rPr>
          <w:rStyle w:val="fontstyle01"/>
          <w:sz w:val="24"/>
          <w:szCs w:val="24"/>
        </w:rPr>
        <w:t>следующую информацию: исходные данные, постановку задач расчетных исследований, описание методики численного (или иного) моделирования, описания принятых допущений и упрощений, описания разработанных и верифицированных расчетных моделей пространственных схем, результаты определения в элементах расчетной модели конструктивной системы сооружений усилий, деформаций, перемещений, а также проверки устойчивости сооружений и их элементов при статических и динамических нагрузках, температурных и др. воздействиях,</w:t>
      </w:r>
      <w:r w:rsidRPr="00DA28C7">
        <w:rPr>
          <w:color w:val="000000"/>
        </w:rPr>
        <w:br/>
      </w:r>
      <w:r w:rsidRPr="00DA28C7">
        <w:rPr>
          <w:rStyle w:val="fontstyle01"/>
          <w:sz w:val="24"/>
          <w:szCs w:val="24"/>
        </w:rPr>
        <w:t>результаты выполненных расчетов с проверкой соответствующих критериев рассматриваемых предельных состояний с целью обеспечения надёжности и долговечности сооружений при экономически обоснованном расходе материалов, описание процедур проверки в соответствии с принятой в организации системой обеспечения качества и конкретные выводы исполнителей расчетов. В случае выполнения второго, третьего и т.д. поверочных расчетов отчетная документация по результатам расчетов должна содержать сравнительный анализ расчетных схем и полученных результатов расчетов.</w:t>
      </w:r>
    </w:p>
    <w:p w14:paraId="42B4BAA6" w14:textId="77777777"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Объем информации, содержащейся в отчетной документации</w:t>
      </w:r>
      <w:r w:rsidRPr="00DA28C7">
        <w:rPr>
          <w:color w:val="000000"/>
        </w:rPr>
        <w:br/>
      </w:r>
      <w:r w:rsidRPr="00DA28C7">
        <w:rPr>
          <w:rStyle w:val="fontstyle01"/>
          <w:sz w:val="24"/>
          <w:szCs w:val="24"/>
        </w:rPr>
        <w:t>по результатам расчетов, должен быть необходимым и достаточным для выполнения анализа проведенных расчетов обосновывающих принятые проектные решения сооружений на всех стадиях их жизненного цикла и составления независимого суждения сторонними специалистами, имеющими соответствующую квалификацию.</w:t>
      </w:r>
    </w:p>
    <w:p w14:paraId="2A69458D" w14:textId="7DFCDE73" w:rsidR="009472D4" w:rsidRPr="00DA28C7" w:rsidRDefault="009472D4" w:rsidP="004044CB">
      <w:pPr>
        <w:pStyle w:val="ae"/>
        <w:numPr>
          <w:ilvl w:val="1"/>
          <w:numId w:val="34"/>
        </w:numPr>
        <w:spacing w:line="240" w:lineRule="auto"/>
        <w:ind w:left="0" w:firstLine="709"/>
      </w:pPr>
      <w:r w:rsidRPr="00DA28C7">
        <w:t>На стадии «проектная документация» отчетная документация</w:t>
      </w:r>
      <w:r w:rsidR="003818C2" w:rsidRPr="00DA28C7">
        <w:t xml:space="preserve"> НТС</w:t>
      </w:r>
      <w:r w:rsidRPr="00DA28C7">
        <w:t xml:space="preserve"> по результатам расчетов должна содержать необходимые сведения о расчетах конструктивной системы в целом, а также основных конструктивных элементов и узлов, обеспечивающих прочность, жесткость, устойчивость и пространственную неизменяемость сооружений.</w:t>
      </w:r>
    </w:p>
    <w:p w14:paraId="239E047F" w14:textId="74E5780B" w:rsidR="009472D4" w:rsidRPr="00DA28C7" w:rsidRDefault="009472D4" w:rsidP="004044CB">
      <w:pPr>
        <w:pStyle w:val="ae"/>
        <w:numPr>
          <w:ilvl w:val="1"/>
          <w:numId w:val="34"/>
        </w:numPr>
        <w:spacing w:line="240" w:lineRule="auto"/>
        <w:ind w:left="0" w:firstLine="709"/>
      </w:pPr>
      <w:r w:rsidRPr="00DA28C7">
        <w:t>На стадии «рабочая документация» выполняются необходимые дополнительные расчеты</w:t>
      </w:r>
      <w:r w:rsidR="003818C2" w:rsidRPr="00DA28C7">
        <w:t xml:space="preserve"> в рамках научно-технического сопровождения строительства</w:t>
      </w:r>
      <w:r w:rsidRPr="00DA28C7">
        <w:t xml:space="preserve"> в целях </w:t>
      </w:r>
      <w:r w:rsidR="003818C2" w:rsidRPr="00DA28C7">
        <w:t xml:space="preserve">контроля </w:t>
      </w:r>
      <w:r w:rsidRPr="00DA28C7">
        <w:t>реализации в процессе строительства конструктивных решений, содержащихся в «проектной документации».</w:t>
      </w:r>
    </w:p>
    <w:p w14:paraId="001F408D" w14:textId="4960D019" w:rsidR="009472D4" w:rsidRPr="00DA28C7" w:rsidRDefault="009472D4" w:rsidP="004044CB">
      <w:pPr>
        <w:pStyle w:val="ae"/>
        <w:numPr>
          <w:ilvl w:val="1"/>
          <w:numId w:val="34"/>
        </w:numPr>
        <w:spacing w:line="240" w:lineRule="auto"/>
        <w:ind w:left="0" w:firstLine="709"/>
      </w:pPr>
      <w:r w:rsidRPr="00DA28C7">
        <w:t xml:space="preserve">В текстовую часть проектной документации включают </w:t>
      </w:r>
      <w:r w:rsidR="003818C2" w:rsidRPr="00DA28C7">
        <w:t xml:space="preserve">краткие </w:t>
      </w:r>
      <w:r w:rsidRPr="00DA28C7">
        <w:t>результаты</w:t>
      </w:r>
      <w:r w:rsidR="003818C2" w:rsidRPr="00DA28C7">
        <w:t xml:space="preserve"> основных и альтернативных</w:t>
      </w:r>
      <w:r w:rsidRPr="00DA28C7">
        <w:t xml:space="preserve"> расчетов, обосновывающих принятые решения, сведения о реквизитах отчетной документации по результатам расчетов (в том числе </w:t>
      </w:r>
      <w:r w:rsidR="004044CB" w:rsidRPr="00DA28C7">
        <w:t xml:space="preserve">выполненных </w:t>
      </w:r>
      <w:r w:rsidRPr="00DA28C7">
        <w:t>в рамках научно-технического сопровождения) и описания пространственных схем, принятых при выполнении расчетов строительных конструкций.</w:t>
      </w:r>
    </w:p>
    <w:p w14:paraId="49FC0E7B" w14:textId="4894DBCE" w:rsidR="009472D4" w:rsidRPr="00DA28C7" w:rsidRDefault="009472D4" w:rsidP="004044CB">
      <w:pPr>
        <w:pStyle w:val="ae"/>
        <w:numPr>
          <w:ilvl w:val="1"/>
          <w:numId w:val="34"/>
        </w:numPr>
        <w:spacing w:line="240" w:lineRule="auto"/>
        <w:ind w:left="0" w:firstLine="709"/>
      </w:pPr>
      <w:r w:rsidRPr="00DA28C7">
        <w:t>Отчетная документация по результатам расчетов</w:t>
      </w:r>
      <w:r w:rsidR="003818C2" w:rsidRPr="00DA28C7">
        <w:t xml:space="preserve"> в рамках научно-технического сопровождения проектирования и строительства</w:t>
      </w:r>
      <w:r w:rsidRPr="00DA28C7">
        <w:t xml:space="preserve"> строительных конструкций должна содержать:</w:t>
      </w:r>
    </w:p>
    <w:p w14:paraId="65C4536F" w14:textId="2852067D" w:rsidR="009472D4" w:rsidRPr="00DA28C7" w:rsidRDefault="009472D4" w:rsidP="004044CB">
      <w:pPr>
        <w:pStyle w:val="ae"/>
        <w:numPr>
          <w:ilvl w:val="0"/>
          <w:numId w:val="1"/>
        </w:numPr>
        <w:ind w:left="0" w:firstLine="426"/>
      </w:pPr>
      <w:r w:rsidRPr="00DA28C7">
        <w:lastRenderedPageBreak/>
        <w:t>основные положения, включающие краткие сведения о цели выполнения расчета, о строительном объекте (здании или сооружении) и его уровне ответственности, о его месторасположении;</w:t>
      </w:r>
    </w:p>
    <w:p w14:paraId="37C1ADE1" w14:textId="5631C38B" w:rsidR="009472D4" w:rsidRPr="00DA28C7" w:rsidRDefault="009472D4" w:rsidP="004044CB">
      <w:pPr>
        <w:pStyle w:val="ae"/>
        <w:numPr>
          <w:ilvl w:val="0"/>
          <w:numId w:val="1"/>
        </w:numPr>
        <w:ind w:left="0" w:firstLine="426"/>
      </w:pPr>
      <w:r w:rsidRPr="00DA28C7">
        <w:t>характеристику района строительства, сведения о климатических,</w:t>
      </w:r>
      <w:r w:rsidRPr="00DA28C7">
        <w:br/>
        <w:t xml:space="preserve">геологических и особых условиях площадки строительства; </w:t>
      </w:r>
    </w:p>
    <w:p w14:paraId="1C386170" w14:textId="5D3305EA" w:rsidR="009472D4" w:rsidRPr="00DA28C7" w:rsidRDefault="009472D4" w:rsidP="004044CB">
      <w:pPr>
        <w:pStyle w:val="ae"/>
        <w:numPr>
          <w:ilvl w:val="0"/>
          <w:numId w:val="1"/>
        </w:numPr>
        <w:ind w:left="0" w:firstLine="426"/>
      </w:pPr>
      <w:r w:rsidRPr="00DA28C7">
        <w:t>описание конструктивных решений здания или сооружения, включая его пространственную схему и описание технических решений, обеспечивающих необходимую прочность, устойчивость, пространственную неизменяемость здания или сооружения в целом, а также его отдельных конструктивных элементов и узлов;</w:t>
      </w:r>
    </w:p>
    <w:p w14:paraId="39FED137" w14:textId="0976BB67" w:rsidR="009472D4" w:rsidRPr="00DA28C7" w:rsidRDefault="009472D4" w:rsidP="004044CB">
      <w:pPr>
        <w:pStyle w:val="ae"/>
        <w:numPr>
          <w:ilvl w:val="0"/>
          <w:numId w:val="1"/>
        </w:numPr>
        <w:ind w:left="0" w:firstLine="426"/>
      </w:pPr>
      <w:r w:rsidRPr="00DA28C7">
        <w:t>ссылки на действующие нормативные документы, специальные</w:t>
      </w:r>
      <w:r w:rsidRPr="00DA28C7">
        <w:br/>
        <w:t>технические условия, проектную документацию и строительное задание на основании которых выполнены расчеты;</w:t>
      </w:r>
    </w:p>
    <w:p w14:paraId="7FAD086A" w14:textId="2B000648" w:rsidR="009472D4" w:rsidRPr="00DA28C7" w:rsidRDefault="009472D4" w:rsidP="004044CB">
      <w:pPr>
        <w:pStyle w:val="ae"/>
        <w:numPr>
          <w:ilvl w:val="0"/>
          <w:numId w:val="1"/>
        </w:numPr>
        <w:ind w:left="0" w:firstLine="426"/>
      </w:pPr>
      <w:r w:rsidRPr="00DA28C7">
        <w:t>сведения о сертифицированных или верифицированных расчетных</w:t>
      </w:r>
      <w:r w:rsidRPr="00DA28C7">
        <w:br/>
        <w:t>программных комплексах, с использованием которых выполнены расчеты, и область их применения в соответствии с выданными сертификатами и (или) свидетельствами о верификации, а также копии сертификатов на использование программ и (или) свидетельств о верификации программных средств;</w:t>
      </w:r>
    </w:p>
    <w:p w14:paraId="2C28B7C1" w14:textId="3AFDC3E9" w:rsidR="009472D4" w:rsidRPr="00DA28C7" w:rsidRDefault="009472D4" w:rsidP="004044CB">
      <w:pPr>
        <w:pStyle w:val="ae"/>
        <w:numPr>
          <w:ilvl w:val="0"/>
          <w:numId w:val="1"/>
        </w:numPr>
        <w:ind w:left="0" w:firstLine="426"/>
      </w:pPr>
      <w:r w:rsidRPr="00DA28C7">
        <w:t>сведения и материалы, обосновывающие учтенные в расчетах значения: нагрузок и воздействий (постоянных, временных и особых); коэффициентов надежности по ответственности, по материалу, условиям работы и т.д.; прочностных и деформационных характеристик материалов, устанавливаемых в нормативных документах или по результатам обследования технического состояния конструкций, а для грунтов – по результатам инженерно‒</w:t>
      </w:r>
      <w:r w:rsidRPr="00DA28C7">
        <w:br/>
        <w:t>геологических изысканий; геометрических параметров конструкций; условий обеспечения надежности конструкций или оснований для соответствующих групп предельных состояний (регламентируемые нормами проектирования предельные значения усилий, напряжений, деформаций, перемещений, раскрытия трещин и т.п.);</w:t>
      </w:r>
    </w:p>
    <w:p w14:paraId="311E3AA9" w14:textId="34518D9F" w:rsidR="009472D4" w:rsidRPr="00DA28C7" w:rsidRDefault="009472D4" w:rsidP="004044CB">
      <w:pPr>
        <w:pStyle w:val="ae"/>
        <w:numPr>
          <w:ilvl w:val="0"/>
          <w:numId w:val="1"/>
        </w:numPr>
        <w:ind w:left="0" w:firstLine="426"/>
      </w:pPr>
      <w:r w:rsidRPr="00DA28C7">
        <w:t>схемы приложения нагрузок, описание и сочетания нагрузок (основные и особые сочетания) для соответствующих групп предельных состояний;</w:t>
      </w:r>
    </w:p>
    <w:p w14:paraId="6FBD2D2C" w14:textId="37B2EDA5" w:rsidR="009472D4" w:rsidRPr="00DA28C7" w:rsidRDefault="009472D4" w:rsidP="004044CB">
      <w:pPr>
        <w:pStyle w:val="ae"/>
        <w:numPr>
          <w:ilvl w:val="0"/>
          <w:numId w:val="1"/>
        </w:numPr>
        <w:ind w:left="0" w:firstLine="426"/>
      </w:pPr>
      <w:r w:rsidRPr="00DA28C7">
        <w:t>сведения о расчетных моделях (расчетных схемах);</w:t>
      </w:r>
    </w:p>
    <w:p w14:paraId="477AF1A3" w14:textId="6653A775" w:rsidR="009472D4" w:rsidRPr="00DA28C7" w:rsidRDefault="009472D4" w:rsidP="004044CB">
      <w:pPr>
        <w:pStyle w:val="ae"/>
        <w:numPr>
          <w:ilvl w:val="0"/>
          <w:numId w:val="1"/>
        </w:numPr>
        <w:ind w:left="0" w:firstLine="426"/>
      </w:pPr>
      <w:r w:rsidRPr="00DA28C7">
        <w:t>протокол выполнения расчёта; визуализированные результаты расчётов (графическое отображение эпюр, изополей (изолиний) характерных параметров деформаций, усилий, напряжений, требуемой арматуры, коэффициентов использования сечений стальных конструкций, коэффициентов устойчивости, таблицы динамических характеристик расчётной модели (частоты/периоды и формы собственных колебаний, суммы эффективных модальных масс); другие сведения, необходимые для анализа и интерпретации результатов расчётов;</w:t>
      </w:r>
    </w:p>
    <w:p w14:paraId="5294CF68" w14:textId="324C2F83" w:rsidR="009472D4" w:rsidRPr="00DA28C7" w:rsidRDefault="009472D4" w:rsidP="004044CB">
      <w:pPr>
        <w:pStyle w:val="ae"/>
        <w:numPr>
          <w:ilvl w:val="0"/>
          <w:numId w:val="1"/>
        </w:numPr>
        <w:ind w:left="0" w:firstLine="426"/>
      </w:pPr>
      <w:r w:rsidRPr="00DA28C7">
        <w:t>конкретные выводы по результатам расчетов конструктивной системы в целом, а также основных конструктивных элементов и узлов с оценкой их соответствия требованиям (критериям) рассмотренных предельных состояний.</w:t>
      </w:r>
    </w:p>
    <w:p w14:paraId="31E5B6C7" w14:textId="77777777" w:rsidR="009472D4" w:rsidRPr="00DA28C7" w:rsidRDefault="009472D4" w:rsidP="004044CB">
      <w:pPr>
        <w:pStyle w:val="ae"/>
        <w:spacing w:line="240" w:lineRule="auto"/>
        <w:ind w:left="0" w:firstLine="709"/>
      </w:pPr>
    </w:p>
    <w:p w14:paraId="54A1BCA5" w14:textId="4BD46749" w:rsidR="009472D4" w:rsidRPr="00DA28C7" w:rsidRDefault="009472D4" w:rsidP="004044CB">
      <w:pPr>
        <w:pStyle w:val="ae"/>
        <w:numPr>
          <w:ilvl w:val="0"/>
          <w:numId w:val="34"/>
        </w:numPr>
        <w:spacing w:line="240" w:lineRule="auto"/>
        <w:ind w:left="0" w:firstLine="709"/>
      </w:pPr>
      <w:r w:rsidRPr="00DA28C7">
        <w:t>Оформление отчетной документации по результатам расчетов строительных конструкций</w:t>
      </w:r>
      <w:r w:rsidR="003818C2" w:rsidRPr="00DA28C7">
        <w:t xml:space="preserve"> в рамках НТС и НТСС.</w:t>
      </w:r>
    </w:p>
    <w:p w14:paraId="5BCEE34D" w14:textId="43E4F55D"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Отчетная документация по результатам расчетов составляются и</w:t>
      </w:r>
      <w:r w:rsidRPr="00DA28C7">
        <w:rPr>
          <w:color w:val="000000"/>
        </w:rPr>
        <w:br/>
      </w:r>
      <w:r w:rsidRPr="00DA28C7">
        <w:rPr>
          <w:rStyle w:val="fontstyle01"/>
          <w:sz w:val="24"/>
          <w:szCs w:val="24"/>
        </w:rPr>
        <w:t>оформляются в соответствии с общими правилами оформления текстовых</w:t>
      </w:r>
      <w:r w:rsidR="004044CB" w:rsidRPr="00DA28C7">
        <w:rPr>
          <w:rStyle w:val="fontstyle01"/>
          <w:sz w:val="24"/>
          <w:szCs w:val="24"/>
        </w:rPr>
        <w:t xml:space="preserve"> </w:t>
      </w:r>
      <w:r w:rsidRPr="00DA28C7">
        <w:rPr>
          <w:rStyle w:val="fontstyle01"/>
          <w:sz w:val="24"/>
          <w:szCs w:val="24"/>
        </w:rPr>
        <w:t>документов – ГОСТ Р 21.1101СПДС «Основные требования к проектной и рабочей документации», ГОСТ 2.105ЕСКД «Общие требования к текстовым документам».</w:t>
      </w:r>
    </w:p>
    <w:p w14:paraId="2AF2E740" w14:textId="77777777"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Исполнители расчетов, специалисты проверившие расчеты, главный</w:t>
      </w:r>
      <w:r w:rsidRPr="00DA28C7">
        <w:rPr>
          <w:color w:val="000000"/>
        </w:rPr>
        <w:br/>
      </w:r>
      <w:r w:rsidRPr="00DA28C7">
        <w:rPr>
          <w:rStyle w:val="fontstyle01"/>
          <w:sz w:val="24"/>
          <w:szCs w:val="24"/>
        </w:rPr>
        <w:t>конструктор и главный инженер проекта (или иные ответственные лица, например, специализированной научной организации) подписывают собственноручно отчетную документацию по результатам расчетов с указанием соответствующих подразделений или организаций и должностей.</w:t>
      </w:r>
    </w:p>
    <w:p w14:paraId="439E59C4" w14:textId="77777777"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lastRenderedPageBreak/>
        <w:t>Оформляемая в электронной форме отчетная документация по результатам расчетов подписывается электронной подписью в соответствии с законодательством Российской Федерации.</w:t>
      </w:r>
    </w:p>
    <w:p w14:paraId="2CE6940A" w14:textId="77777777"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Требования к формату документов, представляемых в электронной форме установлены Приказом Министерства строительства и жилищно-коммунального хозяйства Российской Федерации от 12 мая 2017 г. № 783/пр «Требования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3C2E520B" w14:textId="77777777" w:rsidR="004044CB"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 xml:space="preserve">Внесение изменений в расчеты не допускается. </w:t>
      </w:r>
    </w:p>
    <w:p w14:paraId="0678534E" w14:textId="711FE285" w:rsidR="004044CB" w:rsidRPr="00DA28C7" w:rsidRDefault="004044CB" w:rsidP="004044CB">
      <w:pPr>
        <w:pStyle w:val="ae"/>
        <w:numPr>
          <w:ilvl w:val="1"/>
          <w:numId w:val="34"/>
        </w:numPr>
        <w:spacing w:line="240" w:lineRule="auto"/>
        <w:ind w:left="0" w:firstLine="709"/>
        <w:rPr>
          <w:rStyle w:val="fontstyle01"/>
          <w:sz w:val="24"/>
          <w:szCs w:val="24"/>
        </w:rPr>
      </w:pPr>
      <w:r w:rsidRPr="00DA28C7">
        <w:rPr>
          <w:rStyle w:val="fontstyle01"/>
          <w:sz w:val="24"/>
          <w:szCs w:val="24"/>
        </w:rPr>
        <w:t>При необходимости осуществления перерасчетов следует:</w:t>
      </w:r>
    </w:p>
    <w:p w14:paraId="6F41F46F" w14:textId="77777777" w:rsidR="004044CB" w:rsidRPr="00DA28C7" w:rsidRDefault="004044CB" w:rsidP="004044CB">
      <w:pPr>
        <w:pStyle w:val="ae"/>
        <w:spacing w:line="240" w:lineRule="auto"/>
        <w:ind w:left="709" w:firstLine="0"/>
        <w:rPr>
          <w:rStyle w:val="fontstyle01"/>
          <w:sz w:val="24"/>
          <w:szCs w:val="24"/>
        </w:rPr>
      </w:pPr>
    </w:p>
    <w:p w14:paraId="51209287" w14:textId="34C0C49C" w:rsidR="004044CB" w:rsidRPr="00DA28C7" w:rsidRDefault="004044CB" w:rsidP="004044CB">
      <w:pPr>
        <w:pStyle w:val="ae"/>
        <w:numPr>
          <w:ilvl w:val="0"/>
          <w:numId w:val="1"/>
        </w:numPr>
        <w:ind w:left="0" w:firstLine="426"/>
      </w:pPr>
      <w:r w:rsidRPr="00DA28C7">
        <w:t>произвести новый расчет;</w:t>
      </w:r>
    </w:p>
    <w:p w14:paraId="69A231E9" w14:textId="4C899094" w:rsidR="004044CB" w:rsidRPr="00DA28C7" w:rsidRDefault="004044CB" w:rsidP="004044CB">
      <w:pPr>
        <w:pStyle w:val="ae"/>
        <w:numPr>
          <w:ilvl w:val="0"/>
          <w:numId w:val="1"/>
        </w:numPr>
        <w:ind w:left="0" w:firstLine="426"/>
      </w:pPr>
      <w:r w:rsidRPr="00DA28C7">
        <w:t>оформить новый расчет как новый текстовый документ с новым обозначением и с соответствующими подписями должностных лиц в основной надписи;</w:t>
      </w:r>
    </w:p>
    <w:p w14:paraId="0E61B4EE" w14:textId="3F2E7E85" w:rsidR="004044CB" w:rsidRPr="00DA28C7" w:rsidRDefault="004044CB" w:rsidP="004044CB">
      <w:pPr>
        <w:pStyle w:val="ae"/>
        <w:numPr>
          <w:ilvl w:val="0"/>
          <w:numId w:val="1"/>
        </w:numPr>
        <w:ind w:left="0" w:firstLine="426"/>
      </w:pPr>
      <w:r w:rsidRPr="00DA28C7">
        <w:t>сдать и зарегистрировать в архиве организации-разработчика новые расчеты взамен ранее выполненных.</w:t>
      </w:r>
    </w:p>
    <w:p w14:paraId="5566B68C" w14:textId="20AF0D3B" w:rsidR="004044CB" w:rsidRPr="00DA28C7" w:rsidRDefault="004044CB" w:rsidP="004044CB">
      <w:pPr>
        <w:pStyle w:val="ae"/>
        <w:numPr>
          <w:ilvl w:val="0"/>
          <w:numId w:val="1"/>
        </w:numPr>
        <w:ind w:left="0" w:firstLine="426"/>
      </w:pPr>
      <w:r w:rsidRPr="00DA28C7">
        <w:t>при необходимости внести изменения в соответствующую проектную или рабочую документацию с учетом новых расчетов</w:t>
      </w:r>
      <w:r w:rsidR="003818C2" w:rsidRPr="00DA28C7">
        <w:t>, в том числе в расчетные материалы, выполненные проектной организацией</w:t>
      </w:r>
      <w:r w:rsidRPr="00DA28C7">
        <w:t xml:space="preserve">; </w:t>
      </w:r>
    </w:p>
    <w:p w14:paraId="74EE49C3" w14:textId="527B1245" w:rsidR="009472D4" w:rsidRPr="00DA28C7" w:rsidRDefault="004044CB" w:rsidP="004044CB">
      <w:pPr>
        <w:pStyle w:val="ae"/>
        <w:numPr>
          <w:ilvl w:val="0"/>
          <w:numId w:val="1"/>
        </w:numPr>
        <w:ind w:left="0" w:firstLine="426"/>
      </w:pPr>
      <w:r w:rsidRPr="00DA28C7">
        <w:t>известить потребителей о внесенных изменениях и заменить подлинники проектной и рабочей документации с внесенными изменениями в архиве организации – разработчика документации.</w:t>
      </w:r>
    </w:p>
    <w:p w14:paraId="5678BE0D" w14:textId="77777777" w:rsidR="004044CB" w:rsidRPr="00DA28C7" w:rsidRDefault="004044CB" w:rsidP="004044CB">
      <w:pPr>
        <w:pStyle w:val="ae"/>
        <w:ind w:left="426" w:firstLine="0"/>
      </w:pPr>
    </w:p>
    <w:p w14:paraId="7490AA09" w14:textId="77777777" w:rsidR="009472D4" w:rsidRPr="00DA28C7" w:rsidRDefault="009472D4" w:rsidP="004044CB">
      <w:pPr>
        <w:pStyle w:val="ae"/>
        <w:numPr>
          <w:ilvl w:val="0"/>
          <w:numId w:val="34"/>
        </w:numPr>
        <w:spacing w:line="240" w:lineRule="auto"/>
        <w:ind w:left="0" w:firstLine="709"/>
      </w:pPr>
      <w:r w:rsidRPr="00DA28C7">
        <w:t>Хранение отчетной документации по результатам расчетов строительных конструкций</w:t>
      </w:r>
    </w:p>
    <w:p w14:paraId="6CD80032" w14:textId="41A5D916" w:rsidR="009472D4" w:rsidRPr="00DA28C7" w:rsidRDefault="009472D4" w:rsidP="004044CB">
      <w:pPr>
        <w:pStyle w:val="ae"/>
        <w:numPr>
          <w:ilvl w:val="1"/>
          <w:numId w:val="34"/>
        </w:numPr>
        <w:spacing w:line="240" w:lineRule="auto"/>
        <w:ind w:left="0" w:firstLine="709"/>
        <w:rPr>
          <w:rStyle w:val="fontstyle01"/>
          <w:sz w:val="24"/>
          <w:szCs w:val="24"/>
        </w:rPr>
      </w:pPr>
      <w:r w:rsidRPr="00DA28C7">
        <w:rPr>
          <w:rStyle w:val="fontstyle01"/>
          <w:sz w:val="24"/>
          <w:szCs w:val="24"/>
        </w:rPr>
        <w:t>Общие правила по учету и хранению в архивах организаций разработчиков проектной, рабочей и иной технической документации, выполненной в бумажной и электронной форме, установлены Федеральным законом от 27 октября 2004 г. № 125-ФЗ «Об архивном деле в Российской Федерации» и ГОСТ Р 21.1003СПДС «Учет и хранение проектной документации».</w:t>
      </w:r>
    </w:p>
    <w:p w14:paraId="358C71C8" w14:textId="77777777" w:rsidR="009472D4" w:rsidRPr="00DA28C7" w:rsidRDefault="009472D4" w:rsidP="004044CB">
      <w:pPr>
        <w:pStyle w:val="ae"/>
        <w:numPr>
          <w:ilvl w:val="1"/>
          <w:numId w:val="34"/>
        </w:numPr>
        <w:spacing w:line="240" w:lineRule="auto"/>
        <w:ind w:left="0" w:firstLine="709"/>
      </w:pPr>
      <w:r w:rsidRPr="00DA28C7">
        <w:t>Срок хранения отчетных материалов по результатам расчетов строительных конструкций определен в п. 470 «Перечня типовых архивных документов, образующихся в научно-технической и производственной деятельности организаций, с указанием сроков хранения», утвержденного приказом Министерства культуры и массовых коммуникаций Российской Федерации от 31 июля 2007 г. № 1182.</w:t>
      </w:r>
    </w:p>
    <w:p w14:paraId="67F5C39F" w14:textId="77777777" w:rsidR="009472D4" w:rsidRPr="00DA28C7" w:rsidRDefault="009472D4" w:rsidP="004044CB">
      <w:pPr>
        <w:pStyle w:val="ae"/>
        <w:numPr>
          <w:ilvl w:val="1"/>
          <w:numId w:val="34"/>
        </w:numPr>
        <w:spacing w:line="240" w:lineRule="auto"/>
        <w:ind w:left="0" w:firstLine="709"/>
      </w:pPr>
      <w:r w:rsidRPr="00DA28C7">
        <w:t xml:space="preserve">Совместно с хранением отчетной документации должно быть обеспечено хранение исходных расчетных схем (моделей) и отчетных материалов в электронном виде с помощью электронного архива или записи на физические носители с гарантированным сроком хранения. </w:t>
      </w:r>
    </w:p>
    <w:p w14:paraId="3C22CDA7" w14:textId="1D41B8E4" w:rsidR="00071475" w:rsidRPr="00DA28C7" w:rsidRDefault="00071475" w:rsidP="00DE0E6A">
      <w:pPr>
        <w:ind w:firstLine="0"/>
      </w:pPr>
    </w:p>
    <w:p w14:paraId="7D5EB540" w14:textId="3D0D0716" w:rsidR="00071475" w:rsidRPr="00DA28C7" w:rsidRDefault="00071475" w:rsidP="00DE0E6A">
      <w:pPr>
        <w:ind w:firstLine="0"/>
      </w:pPr>
    </w:p>
    <w:p w14:paraId="4FA9C817" w14:textId="56249FC3" w:rsidR="00071475" w:rsidRPr="00DA28C7" w:rsidRDefault="00071475" w:rsidP="00071475">
      <w:pPr>
        <w:ind w:right="568"/>
        <w:rPr>
          <w:rFonts w:eastAsiaTheme="minorEastAsia"/>
        </w:rPr>
      </w:pPr>
      <w:r w:rsidRPr="00DA28C7">
        <w:rPr>
          <w:rFonts w:eastAsiaTheme="minorEastAsia"/>
        </w:rPr>
        <w:t>Исполнитель:</w:t>
      </w:r>
    </w:p>
    <w:tbl>
      <w:tblPr>
        <w:tblStyle w:val="af"/>
        <w:tblW w:w="9820" w:type="dxa"/>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3"/>
        <w:gridCol w:w="2878"/>
        <w:gridCol w:w="3119"/>
      </w:tblGrid>
      <w:tr w:rsidR="00071475" w:rsidRPr="00DA28C7" w14:paraId="0E90821E" w14:textId="77777777" w:rsidTr="00071475">
        <w:trPr>
          <w:trHeight w:val="793"/>
        </w:trPr>
        <w:tc>
          <w:tcPr>
            <w:tcW w:w="3823" w:type="dxa"/>
          </w:tcPr>
          <w:p w14:paraId="3C1E13D1" w14:textId="77777777" w:rsidR="00071475" w:rsidRPr="00DA28C7" w:rsidRDefault="00071475" w:rsidP="00071475">
            <w:pPr>
              <w:ind w:right="568" w:firstLine="34"/>
            </w:pPr>
            <w:r w:rsidRPr="00DA28C7">
              <w:t xml:space="preserve">Генеральный директор </w:t>
            </w:r>
          </w:p>
          <w:p w14:paraId="7EF96F57" w14:textId="6C6A1114" w:rsidR="00071475" w:rsidRPr="00DA28C7" w:rsidRDefault="00071475" w:rsidP="00071475">
            <w:pPr>
              <w:ind w:right="568" w:firstLine="34"/>
            </w:pPr>
            <w:r w:rsidRPr="00DA28C7">
              <w:t xml:space="preserve">ООО «НИИ ПТЭС» </w:t>
            </w:r>
          </w:p>
        </w:tc>
        <w:tc>
          <w:tcPr>
            <w:tcW w:w="2878" w:type="dxa"/>
          </w:tcPr>
          <w:p w14:paraId="4229E616" w14:textId="77777777" w:rsidR="00071475" w:rsidRPr="00DA28C7" w:rsidRDefault="00071475" w:rsidP="00885BF2">
            <w:pPr>
              <w:widowControl w:val="0"/>
              <w:autoSpaceDE w:val="0"/>
              <w:autoSpaceDN w:val="0"/>
              <w:adjustRightInd w:val="0"/>
              <w:ind w:right="568"/>
            </w:pPr>
          </w:p>
          <w:p w14:paraId="7B639B33" w14:textId="1F0D21C0" w:rsidR="00071475" w:rsidRPr="00DA28C7" w:rsidRDefault="00071475" w:rsidP="00885BF2">
            <w:pPr>
              <w:widowControl w:val="0"/>
              <w:autoSpaceDE w:val="0"/>
              <w:autoSpaceDN w:val="0"/>
              <w:adjustRightInd w:val="0"/>
              <w:ind w:right="568"/>
            </w:pPr>
            <w:r w:rsidRPr="00DA28C7">
              <w:t>______________</w:t>
            </w:r>
          </w:p>
        </w:tc>
        <w:tc>
          <w:tcPr>
            <w:tcW w:w="3119" w:type="dxa"/>
          </w:tcPr>
          <w:p w14:paraId="3912962A" w14:textId="77777777" w:rsidR="00071475" w:rsidRPr="00DA28C7" w:rsidRDefault="00071475" w:rsidP="00885BF2">
            <w:pPr>
              <w:widowControl w:val="0"/>
              <w:autoSpaceDE w:val="0"/>
              <w:autoSpaceDN w:val="0"/>
              <w:adjustRightInd w:val="0"/>
              <w:ind w:right="568"/>
            </w:pPr>
          </w:p>
          <w:p w14:paraId="3745DF33" w14:textId="24284CAF" w:rsidR="00071475" w:rsidRPr="00DA28C7" w:rsidRDefault="00071475" w:rsidP="00885BF2">
            <w:pPr>
              <w:widowControl w:val="0"/>
              <w:autoSpaceDE w:val="0"/>
              <w:autoSpaceDN w:val="0"/>
              <w:adjustRightInd w:val="0"/>
              <w:ind w:right="568"/>
            </w:pPr>
            <w:r w:rsidRPr="00DA28C7">
              <w:t>В.А. Муря</w:t>
            </w:r>
          </w:p>
        </w:tc>
      </w:tr>
    </w:tbl>
    <w:p w14:paraId="37D5B900" w14:textId="358B19F3" w:rsidR="00572AAB" w:rsidRPr="00DA28C7" w:rsidRDefault="00572AAB" w:rsidP="00DE0E6A">
      <w:pPr>
        <w:ind w:firstLine="0"/>
      </w:pPr>
    </w:p>
    <w:p w14:paraId="346F3D8B" w14:textId="77777777" w:rsidR="00572AAB" w:rsidRPr="00DA28C7" w:rsidRDefault="00572AAB">
      <w:r w:rsidRPr="00DA28C7">
        <w:br w:type="page"/>
      </w:r>
    </w:p>
    <w:p w14:paraId="3158C505" w14:textId="57BC51B3" w:rsidR="00071475" w:rsidRPr="00DA28C7" w:rsidRDefault="00572AAB" w:rsidP="00232949">
      <w:pPr>
        <w:pStyle w:val="10"/>
        <w:numPr>
          <w:ilvl w:val="0"/>
          <w:numId w:val="0"/>
        </w:numPr>
        <w:ind w:left="566"/>
      </w:pPr>
      <w:bookmarkStart w:id="63" w:name="_Toc98165585"/>
      <w:r w:rsidRPr="00DA28C7">
        <w:lastRenderedPageBreak/>
        <w:t>Библиография</w:t>
      </w:r>
      <w:bookmarkEnd w:id="63"/>
    </w:p>
    <w:p w14:paraId="6E9722EE" w14:textId="6241FCD4" w:rsidR="00572AAB" w:rsidRPr="00DA28C7" w:rsidRDefault="00572AAB" w:rsidP="00572AAB">
      <w:pPr>
        <w:pStyle w:val="ae"/>
        <w:numPr>
          <w:ilvl w:val="0"/>
          <w:numId w:val="32"/>
        </w:numPr>
      </w:pPr>
      <w:r w:rsidRPr="00DA28C7">
        <w:t xml:space="preserve">Федеральный закон от 30 декабря 2009 г. N 384-ФЗ </w:t>
      </w:r>
      <w:r w:rsidR="00420264" w:rsidRPr="00DA28C7">
        <w:t>«</w:t>
      </w:r>
      <w:r w:rsidRPr="00DA28C7">
        <w:t>Технический регламент о безопасности зданий и сооружений</w:t>
      </w:r>
      <w:r w:rsidR="00420264" w:rsidRPr="00DA28C7">
        <w:t>»</w:t>
      </w:r>
    </w:p>
    <w:p w14:paraId="640D6E77" w14:textId="335210A8" w:rsidR="00572AAB" w:rsidRPr="00DA28C7" w:rsidRDefault="00572AAB" w:rsidP="00572AAB">
      <w:pPr>
        <w:pStyle w:val="ae"/>
        <w:numPr>
          <w:ilvl w:val="0"/>
          <w:numId w:val="32"/>
        </w:numPr>
      </w:pPr>
      <w:r w:rsidRPr="00DA28C7">
        <w:t xml:space="preserve">Федеральный закон от 29 декабря 2004 г. N 190-ФЗ </w:t>
      </w:r>
      <w:r w:rsidR="00420264" w:rsidRPr="00DA28C7">
        <w:t>«</w:t>
      </w:r>
      <w:r w:rsidRPr="00DA28C7">
        <w:t>Градостроительный кодекс Российской Федерации</w:t>
      </w:r>
      <w:r w:rsidR="00420264" w:rsidRPr="00DA28C7">
        <w:t>»</w:t>
      </w:r>
    </w:p>
    <w:p w14:paraId="663F9971" w14:textId="3579AE26" w:rsidR="00420264" w:rsidRPr="00DA28C7" w:rsidRDefault="00420264" w:rsidP="00420264">
      <w:pPr>
        <w:pStyle w:val="ae"/>
        <w:numPr>
          <w:ilvl w:val="0"/>
          <w:numId w:val="32"/>
        </w:numPr>
      </w:pPr>
      <w:r w:rsidRPr="00DA28C7">
        <w:t>МРДС 02-08. Пособие по научно-техническому сопровождению и мониторингу строящихся зданий и сооружений, в том числе большепролётных, высотных и уникальных. - М.: Росстрой, 2008.</w:t>
      </w:r>
    </w:p>
    <w:p w14:paraId="2FE0A871" w14:textId="7A5788FB" w:rsidR="00420264" w:rsidRPr="00DA28C7" w:rsidRDefault="00420264" w:rsidP="00420264">
      <w:pPr>
        <w:pStyle w:val="ae"/>
        <w:numPr>
          <w:ilvl w:val="0"/>
          <w:numId w:val="32"/>
        </w:numPr>
      </w:pPr>
      <w:r w:rsidRPr="00DA28C7">
        <w:t>ТР 182-08. Технические рекомендации по научно-техническому сопровождению и мониторингу строительства большепролетных, высотных и других уникальных зданий и сооружений. ГУП «НИИМосстрой»</w:t>
      </w:r>
    </w:p>
    <w:p w14:paraId="13295488" w14:textId="1CEB5E1D" w:rsidR="00420264" w:rsidRPr="00DA28C7" w:rsidRDefault="00420264" w:rsidP="00420264">
      <w:pPr>
        <w:pStyle w:val="ae"/>
        <w:numPr>
          <w:ilvl w:val="0"/>
          <w:numId w:val="32"/>
        </w:numPr>
      </w:pPr>
      <w:r w:rsidRPr="00DA28C7">
        <w:t>НИОКТР. Разработка методики расчетно-экспериментальных исследований ветрового воздействия на участки городской застройки и формирование базы «Типовые проектные решения по комплексному благоустройству для компенсации биоклиматического дискомфорта малыми архитектурными формами». Регистрационный номер  АААА-А15-115121410039-6</w:t>
      </w:r>
    </w:p>
    <w:sectPr w:rsidR="00420264" w:rsidRPr="00DA28C7">
      <w:pgSz w:w="11907" w:h="16840"/>
      <w:pgMar w:top="850" w:right="850" w:bottom="1134" w:left="708" w:header="280" w:footer="2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D320B" w14:textId="77777777" w:rsidR="00D92730" w:rsidRDefault="00D92730" w:rsidP="003C0B12">
      <w:pPr>
        <w:spacing w:after="0" w:line="240" w:lineRule="auto"/>
      </w:pPr>
      <w:r>
        <w:separator/>
      </w:r>
    </w:p>
  </w:endnote>
  <w:endnote w:type="continuationSeparator" w:id="0">
    <w:p w14:paraId="031B3C0F" w14:textId="77777777" w:rsidR="00D92730" w:rsidRDefault="00D92730" w:rsidP="003C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30874"/>
      <w:docPartObj>
        <w:docPartGallery w:val="Page Numbers (Bottom of Page)"/>
        <w:docPartUnique/>
      </w:docPartObj>
    </w:sdtPr>
    <w:sdtEndPr/>
    <w:sdtContent>
      <w:p w14:paraId="6175F8E1" w14:textId="7A8E8EE2" w:rsidR="00CF2F96" w:rsidRDefault="00CF2F96">
        <w:pPr>
          <w:pStyle w:val="af3"/>
          <w:jc w:val="right"/>
        </w:pPr>
        <w:r>
          <w:fldChar w:fldCharType="begin"/>
        </w:r>
        <w:r>
          <w:instrText>PAGE   \* MERGEFORMAT</w:instrText>
        </w:r>
        <w:r>
          <w:fldChar w:fldCharType="separate"/>
        </w:r>
        <w:r w:rsidR="00CD656C">
          <w:rPr>
            <w:noProof/>
          </w:rPr>
          <w:t>1</w:t>
        </w:r>
        <w:r>
          <w:fldChar w:fldCharType="end"/>
        </w:r>
      </w:p>
    </w:sdtContent>
  </w:sdt>
  <w:p w14:paraId="7016C8A4" w14:textId="77777777" w:rsidR="00CF2F96" w:rsidRDefault="00CF2F9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5C793" w14:textId="77777777" w:rsidR="00D92730" w:rsidRDefault="00D92730" w:rsidP="003C0B12">
      <w:pPr>
        <w:spacing w:after="0" w:line="240" w:lineRule="auto"/>
      </w:pPr>
      <w:r>
        <w:separator/>
      </w:r>
    </w:p>
  </w:footnote>
  <w:footnote w:type="continuationSeparator" w:id="0">
    <w:p w14:paraId="55C0E554" w14:textId="77777777" w:rsidR="00D92730" w:rsidRDefault="00D92730" w:rsidP="003C0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983"/>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16FD1"/>
    <w:multiLevelType w:val="hybridMultilevel"/>
    <w:tmpl w:val="C89CAF3E"/>
    <w:lvl w:ilvl="0" w:tplc="71B6E3C6">
      <w:start w:val="1"/>
      <w:numFmt w:val="decimal"/>
      <w:lvlText w:val="7.%1"/>
      <w:lvlJc w:val="left"/>
      <w:pPr>
        <w:ind w:left="1287" w:hanging="360"/>
      </w:pPr>
      <w:rPr>
        <w:rFonts w:hint="default"/>
        <w:b w:val="0"/>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4C0CE4"/>
    <w:multiLevelType w:val="hybridMultilevel"/>
    <w:tmpl w:val="5AB40352"/>
    <w:lvl w:ilvl="0" w:tplc="2A6A68E8">
      <w:start w:val="1"/>
      <w:numFmt w:val="decimal"/>
      <w:lvlText w:val="3.%1"/>
      <w:lvlJc w:val="left"/>
      <w:pPr>
        <w:ind w:left="1287" w:hanging="360"/>
      </w:pPr>
      <w:rPr>
        <w:rFonts w:hint="default"/>
        <w:b w:val="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F0963"/>
    <w:multiLevelType w:val="multilevel"/>
    <w:tmpl w:val="8140F10A"/>
    <w:lvl w:ilvl="0">
      <w:start w:val="1"/>
      <w:numFmt w:val="bullet"/>
      <w:lvlText w:val="−"/>
      <w:lvlJc w:val="left"/>
      <w:pPr>
        <w:ind w:left="694" w:hanging="359"/>
      </w:pPr>
      <w:rPr>
        <w:rFonts w:ascii="Noto Sans Symbols" w:eastAsia="Noto Sans Symbols" w:hAnsi="Noto Sans Symbols" w:cs="Noto Sans Symbols"/>
      </w:rPr>
    </w:lvl>
    <w:lvl w:ilvl="1">
      <w:start w:val="1"/>
      <w:numFmt w:val="bullet"/>
      <w:lvlText w:val="o"/>
      <w:lvlJc w:val="left"/>
      <w:pPr>
        <w:ind w:left="1414" w:hanging="360"/>
      </w:pPr>
      <w:rPr>
        <w:rFonts w:ascii="Courier New" w:eastAsia="Courier New" w:hAnsi="Courier New" w:cs="Courier New"/>
      </w:rPr>
    </w:lvl>
    <w:lvl w:ilvl="2">
      <w:start w:val="1"/>
      <w:numFmt w:val="bullet"/>
      <w:lvlText w:val="▪"/>
      <w:lvlJc w:val="left"/>
      <w:pPr>
        <w:ind w:left="2134" w:hanging="360"/>
      </w:pPr>
      <w:rPr>
        <w:rFonts w:ascii="Noto Sans Symbols" w:eastAsia="Noto Sans Symbols" w:hAnsi="Noto Sans Symbols" w:cs="Noto Sans Symbols"/>
      </w:rPr>
    </w:lvl>
    <w:lvl w:ilvl="3">
      <w:start w:val="1"/>
      <w:numFmt w:val="bullet"/>
      <w:lvlText w:val="●"/>
      <w:lvlJc w:val="left"/>
      <w:pPr>
        <w:ind w:left="2854" w:hanging="360"/>
      </w:pPr>
      <w:rPr>
        <w:rFonts w:ascii="Noto Sans Symbols" w:eastAsia="Noto Sans Symbols" w:hAnsi="Noto Sans Symbols" w:cs="Noto Sans Symbols"/>
      </w:rPr>
    </w:lvl>
    <w:lvl w:ilvl="4">
      <w:start w:val="1"/>
      <w:numFmt w:val="bullet"/>
      <w:lvlText w:val="o"/>
      <w:lvlJc w:val="left"/>
      <w:pPr>
        <w:ind w:left="3574" w:hanging="360"/>
      </w:pPr>
      <w:rPr>
        <w:rFonts w:ascii="Courier New" w:eastAsia="Courier New" w:hAnsi="Courier New" w:cs="Courier New"/>
      </w:rPr>
    </w:lvl>
    <w:lvl w:ilvl="5">
      <w:start w:val="1"/>
      <w:numFmt w:val="bullet"/>
      <w:lvlText w:val="▪"/>
      <w:lvlJc w:val="left"/>
      <w:pPr>
        <w:ind w:left="4294" w:hanging="360"/>
      </w:pPr>
      <w:rPr>
        <w:rFonts w:ascii="Noto Sans Symbols" w:eastAsia="Noto Sans Symbols" w:hAnsi="Noto Sans Symbols" w:cs="Noto Sans Symbols"/>
      </w:rPr>
    </w:lvl>
    <w:lvl w:ilvl="6">
      <w:start w:val="1"/>
      <w:numFmt w:val="bullet"/>
      <w:lvlText w:val="●"/>
      <w:lvlJc w:val="left"/>
      <w:pPr>
        <w:ind w:left="5014" w:hanging="360"/>
      </w:pPr>
      <w:rPr>
        <w:rFonts w:ascii="Noto Sans Symbols" w:eastAsia="Noto Sans Symbols" w:hAnsi="Noto Sans Symbols" w:cs="Noto Sans Symbols"/>
      </w:rPr>
    </w:lvl>
    <w:lvl w:ilvl="7">
      <w:start w:val="1"/>
      <w:numFmt w:val="bullet"/>
      <w:lvlText w:val="o"/>
      <w:lvlJc w:val="left"/>
      <w:pPr>
        <w:ind w:left="5734" w:hanging="360"/>
      </w:pPr>
      <w:rPr>
        <w:rFonts w:ascii="Courier New" w:eastAsia="Courier New" w:hAnsi="Courier New" w:cs="Courier New"/>
      </w:rPr>
    </w:lvl>
    <w:lvl w:ilvl="8">
      <w:start w:val="1"/>
      <w:numFmt w:val="bullet"/>
      <w:lvlText w:val="▪"/>
      <w:lvlJc w:val="left"/>
      <w:pPr>
        <w:ind w:left="6454" w:hanging="360"/>
      </w:pPr>
      <w:rPr>
        <w:rFonts w:ascii="Noto Sans Symbols" w:eastAsia="Noto Sans Symbols" w:hAnsi="Noto Sans Symbols" w:cs="Noto Sans Symbols"/>
      </w:rPr>
    </w:lvl>
  </w:abstractNum>
  <w:abstractNum w:abstractNumId="4" w15:restartNumberingAfterBreak="0">
    <w:nsid w:val="11895696"/>
    <w:multiLevelType w:val="multilevel"/>
    <w:tmpl w:val="B1BAA1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A67165C"/>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863BD1"/>
    <w:multiLevelType w:val="hybridMultilevel"/>
    <w:tmpl w:val="1D0A7A8C"/>
    <w:lvl w:ilvl="0" w:tplc="4E7A2DFE">
      <w:start w:val="1"/>
      <w:numFmt w:val="decimal"/>
      <w:lvlText w:val="%1."/>
      <w:lvlJc w:val="left"/>
      <w:pPr>
        <w:ind w:left="1287" w:hanging="360"/>
      </w:pPr>
      <w:rPr>
        <w:rFonts w:hint="default"/>
        <w:b w:val="0"/>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FAF7FE0"/>
    <w:multiLevelType w:val="hybridMultilevel"/>
    <w:tmpl w:val="3290096A"/>
    <w:lvl w:ilvl="0" w:tplc="884A0F4E">
      <w:start w:val="1"/>
      <w:numFmt w:val="decimal"/>
      <w:lvlText w:val="5.%1"/>
      <w:lvlJc w:val="left"/>
      <w:pPr>
        <w:ind w:left="1070" w:hanging="360"/>
      </w:pPr>
      <w:rPr>
        <w:rFonts w:ascii="Times New Roman" w:hAnsi="Times New Roman" w:cs="Times New Roman" w:hint="default"/>
        <w:b w:val="0"/>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05906AF"/>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8461CA"/>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CB4EC3"/>
    <w:multiLevelType w:val="multilevel"/>
    <w:tmpl w:val="9CB0ACB4"/>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14" w:hanging="360"/>
      </w:pPr>
      <w:rPr>
        <w:rFonts w:ascii="Courier New" w:eastAsia="Courier New" w:hAnsi="Courier New" w:cs="Courier New"/>
      </w:rPr>
    </w:lvl>
    <w:lvl w:ilvl="2">
      <w:start w:val="1"/>
      <w:numFmt w:val="bullet"/>
      <w:lvlText w:val="▪"/>
      <w:lvlJc w:val="left"/>
      <w:pPr>
        <w:ind w:left="2134" w:hanging="360"/>
      </w:pPr>
      <w:rPr>
        <w:rFonts w:ascii="Noto Sans Symbols" w:eastAsia="Noto Sans Symbols" w:hAnsi="Noto Sans Symbols" w:cs="Noto Sans Symbols"/>
      </w:rPr>
    </w:lvl>
    <w:lvl w:ilvl="3">
      <w:start w:val="1"/>
      <w:numFmt w:val="bullet"/>
      <w:lvlText w:val="●"/>
      <w:lvlJc w:val="left"/>
      <w:pPr>
        <w:ind w:left="2854" w:hanging="360"/>
      </w:pPr>
      <w:rPr>
        <w:rFonts w:ascii="Noto Sans Symbols" w:eastAsia="Noto Sans Symbols" w:hAnsi="Noto Sans Symbols" w:cs="Noto Sans Symbols"/>
      </w:rPr>
    </w:lvl>
    <w:lvl w:ilvl="4">
      <w:start w:val="1"/>
      <w:numFmt w:val="bullet"/>
      <w:lvlText w:val="o"/>
      <w:lvlJc w:val="left"/>
      <w:pPr>
        <w:ind w:left="3574" w:hanging="360"/>
      </w:pPr>
      <w:rPr>
        <w:rFonts w:ascii="Courier New" w:eastAsia="Courier New" w:hAnsi="Courier New" w:cs="Courier New"/>
      </w:rPr>
    </w:lvl>
    <w:lvl w:ilvl="5">
      <w:start w:val="1"/>
      <w:numFmt w:val="bullet"/>
      <w:lvlText w:val="▪"/>
      <w:lvlJc w:val="left"/>
      <w:pPr>
        <w:ind w:left="4294" w:hanging="360"/>
      </w:pPr>
      <w:rPr>
        <w:rFonts w:ascii="Noto Sans Symbols" w:eastAsia="Noto Sans Symbols" w:hAnsi="Noto Sans Symbols" w:cs="Noto Sans Symbols"/>
      </w:rPr>
    </w:lvl>
    <w:lvl w:ilvl="6">
      <w:start w:val="1"/>
      <w:numFmt w:val="bullet"/>
      <w:lvlText w:val="●"/>
      <w:lvlJc w:val="left"/>
      <w:pPr>
        <w:ind w:left="5014" w:hanging="360"/>
      </w:pPr>
      <w:rPr>
        <w:rFonts w:ascii="Noto Sans Symbols" w:eastAsia="Noto Sans Symbols" w:hAnsi="Noto Sans Symbols" w:cs="Noto Sans Symbols"/>
      </w:rPr>
    </w:lvl>
    <w:lvl w:ilvl="7">
      <w:start w:val="1"/>
      <w:numFmt w:val="bullet"/>
      <w:lvlText w:val="o"/>
      <w:lvlJc w:val="left"/>
      <w:pPr>
        <w:ind w:left="5734" w:hanging="360"/>
      </w:pPr>
      <w:rPr>
        <w:rFonts w:ascii="Courier New" w:eastAsia="Courier New" w:hAnsi="Courier New" w:cs="Courier New"/>
      </w:rPr>
    </w:lvl>
    <w:lvl w:ilvl="8">
      <w:start w:val="1"/>
      <w:numFmt w:val="bullet"/>
      <w:lvlText w:val="▪"/>
      <w:lvlJc w:val="left"/>
      <w:pPr>
        <w:ind w:left="6454" w:hanging="360"/>
      </w:pPr>
      <w:rPr>
        <w:rFonts w:ascii="Noto Sans Symbols" w:eastAsia="Noto Sans Symbols" w:hAnsi="Noto Sans Symbols" w:cs="Noto Sans Symbols"/>
      </w:rPr>
    </w:lvl>
  </w:abstractNum>
  <w:abstractNum w:abstractNumId="11" w15:restartNumberingAfterBreak="0">
    <w:nsid w:val="3BF55D75"/>
    <w:multiLevelType w:val="hybridMultilevel"/>
    <w:tmpl w:val="C72C5F96"/>
    <w:lvl w:ilvl="0" w:tplc="EE1A24BC">
      <w:start w:val="1"/>
      <w:numFmt w:val="decimal"/>
      <w:lvlText w:val="6.%1"/>
      <w:lvlJc w:val="left"/>
      <w:pPr>
        <w:ind w:left="1287" w:hanging="360"/>
      </w:pPr>
      <w:rPr>
        <w:rFonts w:hint="default"/>
        <w:b w:val="0"/>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C281AC3"/>
    <w:multiLevelType w:val="multilevel"/>
    <w:tmpl w:val="8AC083DC"/>
    <w:lvl w:ilvl="0">
      <w:start w:val="1"/>
      <w:numFmt w:val="decimal"/>
      <w:lvlText w:val="9.3.%1"/>
      <w:lvlJc w:val="left"/>
      <w:pPr>
        <w:ind w:left="425" w:firstLine="566"/>
      </w:pPr>
      <w:rPr>
        <w:rFonts w:hint="default"/>
        <w:b w:val="0"/>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93E26D5"/>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975723"/>
    <w:multiLevelType w:val="multilevel"/>
    <w:tmpl w:val="0419001D"/>
    <w:numStyleLink w:val="1"/>
  </w:abstractNum>
  <w:abstractNum w:abstractNumId="15" w15:restartNumberingAfterBreak="0">
    <w:nsid w:val="5318039B"/>
    <w:multiLevelType w:val="multilevel"/>
    <w:tmpl w:val="91223EF6"/>
    <w:lvl w:ilvl="0">
      <w:start w:val="8"/>
      <w:numFmt w:val="decimal"/>
      <w:lvlText w:val="%1"/>
      <w:lvlJc w:val="left"/>
      <w:pPr>
        <w:ind w:left="737" w:hanging="737"/>
      </w:pPr>
      <w:rPr>
        <w:rFonts w:ascii="Arial" w:eastAsia="Arial" w:hAnsi="Arial" w:cs="Arial"/>
        <w:b/>
      </w:rPr>
    </w:lvl>
    <w:lvl w:ilvl="1">
      <w:start w:val="1"/>
      <w:numFmt w:val="decimal"/>
      <w:lvlText w:val="11.%2"/>
      <w:lvlJc w:val="left"/>
      <w:pPr>
        <w:ind w:left="1277" w:hanging="540"/>
      </w:pPr>
      <w:rPr>
        <w:rFonts w:hint="default"/>
        <w:b w:val="0"/>
        <w:szCs w:val="22"/>
      </w:rPr>
    </w:lvl>
    <w:lvl w:ilvl="2">
      <w:start w:val="1"/>
      <w:numFmt w:val="decimal"/>
      <w:lvlText w:val="%1.%2.%3."/>
      <w:lvlJc w:val="left"/>
      <w:pPr>
        <w:ind w:left="1457" w:hanging="720"/>
      </w:pPr>
    </w:lvl>
    <w:lvl w:ilvl="3">
      <w:start w:val="1"/>
      <w:numFmt w:val="decimal"/>
      <w:lvlText w:val="%1.%2.%3.%4."/>
      <w:lvlJc w:val="left"/>
      <w:pPr>
        <w:ind w:left="1457" w:hanging="720"/>
      </w:pPr>
    </w:lvl>
    <w:lvl w:ilvl="4">
      <w:start w:val="1"/>
      <w:numFmt w:val="decimal"/>
      <w:lvlText w:val="%1.%2.%3.%4.%5."/>
      <w:lvlJc w:val="left"/>
      <w:pPr>
        <w:ind w:left="1817" w:hanging="1080"/>
      </w:pPr>
    </w:lvl>
    <w:lvl w:ilvl="5">
      <w:start w:val="1"/>
      <w:numFmt w:val="decimal"/>
      <w:lvlText w:val="%1.%2.%3.%4.%5.%6."/>
      <w:lvlJc w:val="left"/>
      <w:pPr>
        <w:ind w:left="1817" w:hanging="1080"/>
      </w:pPr>
    </w:lvl>
    <w:lvl w:ilvl="6">
      <w:start w:val="1"/>
      <w:numFmt w:val="decimal"/>
      <w:lvlText w:val="%1.%2.%3.%4.%5.%6.%7."/>
      <w:lvlJc w:val="left"/>
      <w:pPr>
        <w:ind w:left="2177" w:hanging="1440"/>
      </w:pPr>
    </w:lvl>
    <w:lvl w:ilvl="7">
      <w:start w:val="1"/>
      <w:numFmt w:val="decimal"/>
      <w:lvlText w:val="%1.%2.%3.%4.%5.%6.%7.%8."/>
      <w:lvlJc w:val="left"/>
      <w:pPr>
        <w:ind w:left="2177" w:hanging="1440"/>
      </w:pPr>
    </w:lvl>
    <w:lvl w:ilvl="8">
      <w:start w:val="1"/>
      <w:numFmt w:val="decimal"/>
      <w:lvlText w:val="%1.%2.%3.%4.%5.%6.%7.%8.%9."/>
      <w:lvlJc w:val="left"/>
      <w:pPr>
        <w:ind w:left="2537" w:hanging="1800"/>
      </w:pPr>
    </w:lvl>
  </w:abstractNum>
  <w:abstractNum w:abstractNumId="16" w15:restartNumberingAfterBreak="0">
    <w:nsid w:val="545468F8"/>
    <w:multiLevelType w:val="multilevel"/>
    <w:tmpl w:val="92707E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57CD2741"/>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BE4B13"/>
    <w:multiLevelType w:val="multilevel"/>
    <w:tmpl w:val="CF28D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387E45"/>
    <w:multiLevelType w:val="multilevel"/>
    <w:tmpl w:val="0419001D"/>
    <w:styleLink w:val="1"/>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333D33"/>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674144"/>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86312F"/>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1D13D3"/>
    <w:multiLevelType w:val="hybridMultilevel"/>
    <w:tmpl w:val="6CC677F2"/>
    <w:lvl w:ilvl="0" w:tplc="DFE60E52">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411F4"/>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5542FD"/>
    <w:multiLevelType w:val="hybridMultilevel"/>
    <w:tmpl w:val="4718C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8E51B0"/>
    <w:multiLevelType w:val="multilevel"/>
    <w:tmpl w:val="37D66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177186"/>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30316C"/>
    <w:multiLevelType w:val="multilevel"/>
    <w:tmpl w:val="F078B926"/>
    <w:lvl w:ilvl="0">
      <w:start w:val="1"/>
      <w:numFmt w:val="decimal"/>
      <w:lvlText w:val="10.%1"/>
      <w:lvlJc w:val="left"/>
      <w:pPr>
        <w:ind w:left="737" w:hanging="737"/>
      </w:pPr>
      <w:rPr>
        <w:rFonts w:hint="default"/>
        <w:b w:val="0"/>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59360E2"/>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5C02E9"/>
    <w:multiLevelType w:val="multilevel"/>
    <w:tmpl w:val="82325138"/>
    <w:lvl w:ilvl="0">
      <w:start w:val="1"/>
      <w:numFmt w:val="decimal"/>
      <w:pStyle w:val="10"/>
      <w:lvlText w:val="%1"/>
      <w:lvlJc w:val="left"/>
      <w:pPr>
        <w:ind w:left="737" w:hanging="737"/>
      </w:pPr>
      <w:rPr>
        <w:rFonts w:ascii="Times New Roman" w:eastAsia="Times New Roman" w:hAnsi="Times New Roman" w:cs="Times New Roman"/>
        <w:b/>
      </w:rPr>
    </w:lvl>
    <w:lvl w:ilvl="1">
      <w:start w:val="4"/>
      <w:numFmt w:val="decimal"/>
      <w:lvlText w:val="%1.%2."/>
      <w:lvlJc w:val="left"/>
      <w:pPr>
        <w:ind w:left="1277" w:hanging="540"/>
      </w:pPr>
    </w:lvl>
    <w:lvl w:ilvl="2">
      <w:start w:val="1"/>
      <w:numFmt w:val="decimal"/>
      <w:lvlText w:val="10.2.%3"/>
      <w:lvlJc w:val="left"/>
      <w:pPr>
        <w:ind w:left="720" w:hanging="720"/>
      </w:pPr>
      <w:rPr>
        <w:rFonts w:hint="default"/>
        <w:b w:val="0"/>
        <w:szCs w:val="22"/>
      </w:rPr>
    </w:lvl>
    <w:lvl w:ilvl="3">
      <w:start w:val="1"/>
      <w:numFmt w:val="decimal"/>
      <w:lvlText w:val="%1.%2.%3.%4."/>
      <w:lvlJc w:val="left"/>
      <w:pPr>
        <w:ind w:left="1457" w:hanging="720"/>
      </w:pPr>
    </w:lvl>
    <w:lvl w:ilvl="4">
      <w:start w:val="1"/>
      <w:numFmt w:val="decimal"/>
      <w:lvlText w:val="%1.%2.%3.%4.%5."/>
      <w:lvlJc w:val="left"/>
      <w:pPr>
        <w:ind w:left="1817" w:hanging="1080"/>
      </w:pPr>
    </w:lvl>
    <w:lvl w:ilvl="5">
      <w:start w:val="1"/>
      <w:numFmt w:val="decimal"/>
      <w:lvlText w:val="%1.%2.%3.%4.%5.%6."/>
      <w:lvlJc w:val="left"/>
      <w:pPr>
        <w:ind w:left="1817" w:hanging="1080"/>
      </w:pPr>
    </w:lvl>
    <w:lvl w:ilvl="6">
      <w:start w:val="1"/>
      <w:numFmt w:val="decimal"/>
      <w:lvlText w:val="%1.%2.%3.%4.%5.%6.%7."/>
      <w:lvlJc w:val="left"/>
      <w:pPr>
        <w:ind w:left="2177" w:hanging="1440"/>
      </w:pPr>
    </w:lvl>
    <w:lvl w:ilvl="7">
      <w:start w:val="1"/>
      <w:numFmt w:val="decimal"/>
      <w:lvlText w:val="%1.%2.%3.%4.%5.%6.%7.%8."/>
      <w:lvlJc w:val="left"/>
      <w:pPr>
        <w:ind w:left="2177" w:hanging="1440"/>
      </w:pPr>
    </w:lvl>
    <w:lvl w:ilvl="8">
      <w:start w:val="1"/>
      <w:numFmt w:val="decimal"/>
      <w:lvlText w:val="%1.%2.%3.%4.%5.%6.%7.%8.%9."/>
      <w:lvlJc w:val="left"/>
      <w:pPr>
        <w:ind w:left="2537" w:hanging="1800"/>
      </w:pPr>
    </w:lvl>
  </w:abstractNum>
  <w:abstractNum w:abstractNumId="31" w15:restartNumberingAfterBreak="0">
    <w:nsid w:val="77E54FAE"/>
    <w:multiLevelType w:val="multilevel"/>
    <w:tmpl w:val="3B7C7150"/>
    <w:lvl w:ilvl="0">
      <w:start w:val="1"/>
      <w:numFmt w:val="decimal"/>
      <w:lvlText w:val="9.%1"/>
      <w:lvlJc w:val="left"/>
      <w:pPr>
        <w:ind w:left="720" w:hanging="360"/>
      </w:pPr>
      <w:rPr>
        <w:rFonts w:hint="default"/>
        <w:b w:val="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28"/>
  </w:num>
  <w:num w:numId="3">
    <w:abstractNumId w:val="31"/>
  </w:num>
  <w:num w:numId="4">
    <w:abstractNumId w:val="12"/>
  </w:num>
  <w:num w:numId="5">
    <w:abstractNumId w:val="15"/>
  </w:num>
  <w:num w:numId="6">
    <w:abstractNumId w:val="30"/>
  </w:num>
  <w:num w:numId="7">
    <w:abstractNumId w:val="26"/>
  </w:num>
  <w:num w:numId="8">
    <w:abstractNumId w:val="6"/>
  </w:num>
  <w:num w:numId="9">
    <w:abstractNumId w:val="2"/>
  </w:num>
  <w:num w:numId="10">
    <w:abstractNumId w:val="7"/>
  </w:num>
  <w:num w:numId="11">
    <w:abstractNumId w:val="14"/>
  </w:num>
  <w:num w:numId="12">
    <w:abstractNumId w:val="19"/>
  </w:num>
  <w:num w:numId="13">
    <w:abstractNumId w:val="20"/>
  </w:num>
  <w:num w:numId="14">
    <w:abstractNumId w:val="17"/>
  </w:num>
  <w:num w:numId="15">
    <w:abstractNumId w:val="8"/>
  </w:num>
  <w:num w:numId="16">
    <w:abstractNumId w:val="9"/>
  </w:num>
  <w:num w:numId="17">
    <w:abstractNumId w:val="13"/>
  </w:num>
  <w:num w:numId="18">
    <w:abstractNumId w:val="22"/>
  </w:num>
  <w:num w:numId="19">
    <w:abstractNumId w:val="0"/>
  </w:num>
  <w:num w:numId="20">
    <w:abstractNumId w:val="27"/>
  </w:num>
  <w:num w:numId="21">
    <w:abstractNumId w:val="11"/>
  </w:num>
  <w:num w:numId="22">
    <w:abstractNumId w:val="1"/>
  </w:num>
  <w:num w:numId="23">
    <w:abstractNumId w:val="10"/>
  </w:num>
  <w:num w:numId="24">
    <w:abstractNumId w:val="18"/>
  </w:num>
  <w:num w:numId="25">
    <w:abstractNumId w:val="3"/>
  </w:num>
  <w:num w:numId="26">
    <w:abstractNumId w:val="5"/>
  </w:num>
  <w:num w:numId="27">
    <w:abstractNumId w:val="24"/>
  </w:num>
  <w:num w:numId="28">
    <w:abstractNumId w:val="29"/>
  </w:num>
  <w:num w:numId="29">
    <w:abstractNumId w:val="10"/>
  </w:num>
  <w:num w:numId="30">
    <w:abstractNumId w:val="23"/>
  </w:num>
  <w:num w:numId="31">
    <w:abstractNumId w:val="21"/>
  </w:num>
  <w:num w:numId="32">
    <w:abstractNumId w:val="25"/>
  </w:num>
  <w:num w:numId="33">
    <w:abstractNumId w:val="30"/>
  </w:num>
  <w:num w:numId="3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CC"/>
    <w:rsid w:val="00022F51"/>
    <w:rsid w:val="000251F7"/>
    <w:rsid w:val="00050AED"/>
    <w:rsid w:val="00054EB7"/>
    <w:rsid w:val="00071475"/>
    <w:rsid w:val="00097A98"/>
    <w:rsid w:val="000A349A"/>
    <w:rsid w:val="000B73A4"/>
    <w:rsid w:val="000C6153"/>
    <w:rsid w:val="00124DD7"/>
    <w:rsid w:val="00157D97"/>
    <w:rsid w:val="001947BB"/>
    <w:rsid w:val="001B491E"/>
    <w:rsid w:val="001C16CA"/>
    <w:rsid w:val="001C584C"/>
    <w:rsid w:val="001D2D5B"/>
    <w:rsid w:val="001D5139"/>
    <w:rsid w:val="0020542A"/>
    <w:rsid w:val="00205A0D"/>
    <w:rsid w:val="00221904"/>
    <w:rsid w:val="00232949"/>
    <w:rsid w:val="0025599A"/>
    <w:rsid w:val="00256913"/>
    <w:rsid w:val="002757C3"/>
    <w:rsid w:val="002D208F"/>
    <w:rsid w:val="002D4B9B"/>
    <w:rsid w:val="00321F99"/>
    <w:rsid w:val="003500A9"/>
    <w:rsid w:val="003646DB"/>
    <w:rsid w:val="00371C41"/>
    <w:rsid w:val="0037387B"/>
    <w:rsid w:val="003818C2"/>
    <w:rsid w:val="00386D5C"/>
    <w:rsid w:val="00387895"/>
    <w:rsid w:val="003B44D3"/>
    <w:rsid w:val="003C000E"/>
    <w:rsid w:val="003C0B12"/>
    <w:rsid w:val="003D0752"/>
    <w:rsid w:val="003F0AEC"/>
    <w:rsid w:val="003F5687"/>
    <w:rsid w:val="004044CB"/>
    <w:rsid w:val="00420264"/>
    <w:rsid w:val="004448C3"/>
    <w:rsid w:val="004B2E7A"/>
    <w:rsid w:val="004B2F66"/>
    <w:rsid w:val="004C3ACC"/>
    <w:rsid w:val="004E512F"/>
    <w:rsid w:val="005141DA"/>
    <w:rsid w:val="00533322"/>
    <w:rsid w:val="00572AAB"/>
    <w:rsid w:val="00575377"/>
    <w:rsid w:val="00575E7F"/>
    <w:rsid w:val="005A7637"/>
    <w:rsid w:val="005B25FD"/>
    <w:rsid w:val="005D1FA1"/>
    <w:rsid w:val="005E27A7"/>
    <w:rsid w:val="005F5270"/>
    <w:rsid w:val="006333B6"/>
    <w:rsid w:val="0064233B"/>
    <w:rsid w:val="006610E2"/>
    <w:rsid w:val="00672503"/>
    <w:rsid w:val="00675D7C"/>
    <w:rsid w:val="00682540"/>
    <w:rsid w:val="006A5977"/>
    <w:rsid w:val="00713047"/>
    <w:rsid w:val="007262F9"/>
    <w:rsid w:val="00733B26"/>
    <w:rsid w:val="00735BAF"/>
    <w:rsid w:val="00740EF8"/>
    <w:rsid w:val="007663CB"/>
    <w:rsid w:val="00770D7C"/>
    <w:rsid w:val="00771794"/>
    <w:rsid w:val="007803F2"/>
    <w:rsid w:val="007833FB"/>
    <w:rsid w:val="00796F24"/>
    <w:rsid w:val="007B2465"/>
    <w:rsid w:val="007D322F"/>
    <w:rsid w:val="00801D33"/>
    <w:rsid w:val="00836744"/>
    <w:rsid w:val="00854371"/>
    <w:rsid w:val="00857E41"/>
    <w:rsid w:val="00866344"/>
    <w:rsid w:val="00867E66"/>
    <w:rsid w:val="008712AB"/>
    <w:rsid w:val="00883018"/>
    <w:rsid w:val="00885BF2"/>
    <w:rsid w:val="008D622B"/>
    <w:rsid w:val="00921C62"/>
    <w:rsid w:val="009472D4"/>
    <w:rsid w:val="0099430E"/>
    <w:rsid w:val="009954F4"/>
    <w:rsid w:val="00995CFB"/>
    <w:rsid w:val="009B4B4B"/>
    <w:rsid w:val="009D6D8E"/>
    <w:rsid w:val="009E2AC4"/>
    <w:rsid w:val="009F71BF"/>
    <w:rsid w:val="00A01618"/>
    <w:rsid w:val="00A061D2"/>
    <w:rsid w:val="00A130D8"/>
    <w:rsid w:val="00A14562"/>
    <w:rsid w:val="00A16149"/>
    <w:rsid w:val="00A17389"/>
    <w:rsid w:val="00A442E1"/>
    <w:rsid w:val="00AE3C19"/>
    <w:rsid w:val="00AF5CD4"/>
    <w:rsid w:val="00B434B6"/>
    <w:rsid w:val="00B56ED8"/>
    <w:rsid w:val="00B66764"/>
    <w:rsid w:val="00B700F6"/>
    <w:rsid w:val="00B74F78"/>
    <w:rsid w:val="00B81FC6"/>
    <w:rsid w:val="00BA1A1E"/>
    <w:rsid w:val="00BB2188"/>
    <w:rsid w:val="00BB6A2D"/>
    <w:rsid w:val="00BC6425"/>
    <w:rsid w:val="00BD16B1"/>
    <w:rsid w:val="00BD5350"/>
    <w:rsid w:val="00BE6930"/>
    <w:rsid w:val="00BF2C3F"/>
    <w:rsid w:val="00C15392"/>
    <w:rsid w:val="00C60717"/>
    <w:rsid w:val="00C8073F"/>
    <w:rsid w:val="00C92DA6"/>
    <w:rsid w:val="00CD656C"/>
    <w:rsid w:val="00CF0C1B"/>
    <w:rsid w:val="00CF2F96"/>
    <w:rsid w:val="00CF7024"/>
    <w:rsid w:val="00D92730"/>
    <w:rsid w:val="00D938A3"/>
    <w:rsid w:val="00DA28C7"/>
    <w:rsid w:val="00DA7434"/>
    <w:rsid w:val="00DC6F69"/>
    <w:rsid w:val="00DD2A2C"/>
    <w:rsid w:val="00DE0831"/>
    <w:rsid w:val="00DE0E6A"/>
    <w:rsid w:val="00DE3064"/>
    <w:rsid w:val="00E00841"/>
    <w:rsid w:val="00E07FAE"/>
    <w:rsid w:val="00E36A35"/>
    <w:rsid w:val="00EC334A"/>
    <w:rsid w:val="00ED3AE8"/>
    <w:rsid w:val="00ED6A73"/>
    <w:rsid w:val="00EF2D56"/>
    <w:rsid w:val="00F33E69"/>
    <w:rsid w:val="00F3439E"/>
    <w:rsid w:val="00F347F0"/>
    <w:rsid w:val="00F42A69"/>
    <w:rsid w:val="00F65681"/>
    <w:rsid w:val="00F7328A"/>
    <w:rsid w:val="00F8332D"/>
    <w:rsid w:val="00F865C4"/>
    <w:rsid w:val="00FA4CA5"/>
    <w:rsid w:val="00FB0E3B"/>
    <w:rsid w:val="00FB7830"/>
    <w:rsid w:val="00FE078C"/>
    <w:rsid w:val="00FE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0186"/>
  <w15:docId w15:val="{863D2F7C-142D-47C8-A28C-340DBC24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465"/>
  </w:style>
  <w:style w:type="paragraph" w:styleId="10">
    <w:name w:val="heading 1"/>
    <w:basedOn w:val="a"/>
    <w:next w:val="a"/>
    <w:uiPriority w:val="9"/>
    <w:qFormat/>
    <w:rsid w:val="00232949"/>
    <w:pPr>
      <w:numPr>
        <w:numId w:val="6"/>
      </w:numPr>
      <w:pBdr>
        <w:top w:val="nil"/>
        <w:left w:val="nil"/>
        <w:bottom w:val="nil"/>
        <w:right w:val="nil"/>
        <w:between w:val="nil"/>
      </w:pBdr>
      <w:spacing w:before="120" w:after="120" w:line="360" w:lineRule="auto"/>
      <w:ind w:hanging="170"/>
      <w:jc w:val="left"/>
      <w:outlineLvl w:val="0"/>
    </w:pPr>
    <w:rPr>
      <w:b/>
      <w:color w:val="000000"/>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spacing w:before="240" w:after="60" w:line="240" w:lineRule="auto"/>
      <w:ind w:firstLine="0"/>
      <w:jc w:val="left"/>
      <w:outlineLvl w:val="2"/>
    </w:pPr>
    <w:rPr>
      <w:rFonts w:ascii="Arial" w:eastAsia="Arial" w:hAnsi="Arial" w:cs="Arial"/>
      <w:b/>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1947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47BB"/>
    <w:rPr>
      <w:rFonts w:ascii="Segoe UI" w:hAnsi="Segoe UI" w:cs="Segoe UI"/>
      <w:sz w:val="18"/>
      <w:szCs w:val="18"/>
    </w:rPr>
  </w:style>
  <w:style w:type="paragraph" w:styleId="ae">
    <w:name w:val="List Paragraph"/>
    <w:basedOn w:val="a"/>
    <w:uiPriority w:val="34"/>
    <w:qFormat/>
    <w:rsid w:val="001947BB"/>
    <w:pPr>
      <w:ind w:left="720"/>
      <w:contextualSpacing/>
    </w:pPr>
  </w:style>
  <w:style w:type="table" w:styleId="af">
    <w:name w:val="Table Grid"/>
    <w:basedOn w:val="a1"/>
    <w:uiPriority w:val="39"/>
    <w:rsid w:val="002D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3C000E"/>
    <w:pPr>
      <w:numPr>
        <w:numId w:val="12"/>
      </w:numPr>
    </w:pPr>
  </w:style>
  <w:style w:type="paragraph" w:styleId="11">
    <w:name w:val="toc 1"/>
    <w:basedOn w:val="a"/>
    <w:next w:val="a"/>
    <w:autoRedefine/>
    <w:uiPriority w:val="39"/>
    <w:unhideWhenUsed/>
    <w:rsid w:val="00B700F6"/>
    <w:pPr>
      <w:tabs>
        <w:tab w:val="left" w:pos="0"/>
        <w:tab w:val="left" w:pos="284"/>
        <w:tab w:val="right" w:leader="dot" w:pos="10339"/>
      </w:tabs>
      <w:spacing w:after="100"/>
      <w:ind w:firstLine="0"/>
    </w:pPr>
  </w:style>
  <w:style w:type="character" w:styleId="af0">
    <w:name w:val="Hyperlink"/>
    <w:basedOn w:val="a0"/>
    <w:uiPriority w:val="99"/>
    <w:unhideWhenUsed/>
    <w:rsid w:val="00FA4CA5"/>
    <w:rPr>
      <w:color w:val="0000FF" w:themeColor="hyperlink"/>
      <w:u w:val="single"/>
    </w:rPr>
  </w:style>
  <w:style w:type="paragraph" w:styleId="af1">
    <w:name w:val="header"/>
    <w:basedOn w:val="a"/>
    <w:link w:val="af2"/>
    <w:uiPriority w:val="99"/>
    <w:unhideWhenUsed/>
    <w:rsid w:val="003C0B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C0B12"/>
  </w:style>
  <w:style w:type="paragraph" w:styleId="af3">
    <w:name w:val="footer"/>
    <w:basedOn w:val="a"/>
    <w:link w:val="af4"/>
    <w:uiPriority w:val="99"/>
    <w:unhideWhenUsed/>
    <w:rsid w:val="003C0B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C0B12"/>
  </w:style>
  <w:style w:type="character" w:customStyle="1" w:styleId="fontstyle01">
    <w:name w:val="fontstyle01"/>
    <w:basedOn w:val="a0"/>
    <w:rsid w:val="009472D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472D4"/>
    <w:rPr>
      <w:rFonts w:ascii="Symbol" w:hAnsi="Symbol" w:hint="default"/>
      <w:b w:val="0"/>
      <w:bCs w:val="0"/>
      <w:i w:val="0"/>
      <w:iCs w:val="0"/>
      <w:color w:val="000000"/>
      <w:sz w:val="28"/>
      <w:szCs w:val="28"/>
    </w:rPr>
  </w:style>
  <w:style w:type="paragraph" w:styleId="af5">
    <w:name w:val="annotation subject"/>
    <w:basedOn w:val="a9"/>
    <w:next w:val="a9"/>
    <w:link w:val="af6"/>
    <w:uiPriority w:val="99"/>
    <w:semiHidden/>
    <w:unhideWhenUsed/>
    <w:rsid w:val="00BA1A1E"/>
    <w:rPr>
      <w:b/>
      <w:bCs/>
    </w:rPr>
  </w:style>
  <w:style w:type="character" w:customStyle="1" w:styleId="af6">
    <w:name w:val="Тема примечания Знак"/>
    <w:basedOn w:val="aa"/>
    <w:link w:val="af5"/>
    <w:uiPriority w:val="99"/>
    <w:semiHidden/>
    <w:rsid w:val="00BA1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7557">
      <w:bodyDiv w:val="1"/>
      <w:marLeft w:val="0"/>
      <w:marRight w:val="0"/>
      <w:marTop w:val="0"/>
      <w:marBottom w:val="0"/>
      <w:divBdr>
        <w:top w:val="none" w:sz="0" w:space="0" w:color="auto"/>
        <w:left w:val="none" w:sz="0" w:space="0" w:color="auto"/>
        <w:bottom w:val="none" w:sz="0" w:space="0" w:color="auto"/>
        <w:right w:val="none" w:sz="0" w:space="0" w:color="auto"/>
      </w:divBdr>
    </w:div>
    <w:div w:id="1112826673">
      <w:bodyDiv w:val="1"/>
      <w:marLeft w:val="0"/>
      <w:marRight w:val="0"/>
      <w:marTop w:val="0"/>
      <w:marBottom w:val="0"/>
      <w:divBdr>
        <w:top w:val="none" w:sz="0" w:space="0" w:color="auto"/>
        <w:left w:val="none" w:sz="0" w:space="0" w:color="auto"/>
        <w:bottom w:val="none" w:sz="0" w:space="0" w:color="auto"/>
        <w:right w:val="none" w:sz="0" w:space="0" w:color="auto"/>
      </w:divBdr>
    </w:div>
    <w:div w:id="1200970288">
      <w:bodyDiv w:val="1"/>
      <w:marLeft w:val="0"/>
      <w:marRight w:val="0"/>
      <w:marTop w:val="0"/>
      <w:marBottom w:val="0"/>
      <w:divBdr>
        <w:top w:val="none" w:sz="0" w:space="0" w:color="auto"/>
        <w:left w:val="none" w:sz="0" w:space="0" w:color="auto"/>
        <w:bottom w:val="none" w:sz="0" w:space="0" w:color="auto"/>
        <w:right w:val="none" w:sz="0" w:space="0" w:color="auto"/>
      </w:divBdr>
    </w:div>
    <w:div w:id="2147122533">
      <w:bodyDiv w:val="1"/>
      <w:marLeft w:val="0"/>
      <w:marRight w:val="0"/>
      <w:marTop w:val="0"/>
      <w:marBottom w:val="0"/>
      <w:divBdr>
        <w:top w:val="none" w:sz="0" w:space="0" w:color="auto"/>
        <w:left w:val="none" w:sz="0" w:space="0" w:color="auto"/>
        <w:bottom w:val="none" w:sz="0" w:space="0" w:color="auto"/>
        <w:right w:val="none" w:sz="0" w:space="0" w:color="auto"/>
      </w:divBdr>
      <w:divsChild>
        <w:div w:id="1086610156">
          <w:marLeft w:val="0"/>
          <w:marRight w:val="0"/>
          <w:marTop w:val="0"/>
          <w:marBottom w:val="0"/>
          <w:divBdr>
            <w:top w:val="none" w:sz="0" w:space="0" w:color="auto"/>
            <w:left w:val="none" w:sz="0" w:space="0" w:color="auto"/>
            <w:bottom w:val="none" w:sz="0" w:space="0" w:color="auto"/>
            <w:right w:val="none" w:sz="0" w:space="0" w:color="auto"/>
          </w:divBdr>
        </w:div>
        <w:div w:id="1305742173">
          <w:marLeft w:val="0"/>
          <w:marRight w:val="0"/>
          <w:marTop w:val="0"/>
          <w:marBottom w:val="0"/>
          <w:divBdr>
            <w:top w:val="none" w:sz="0" w:space="0" w:color="auto"/>
            <w:left w:val="none" w:sz="0" w:space="0" w:color="auto"/>
            <w:bottom w:val="none" w:sz="0" w:space="0" w:color="auto"/>
            <w:right w:val="none" w:sz="0" w:space="0" w:color="auto"/>
          </w:divBdr>
          <w:divsChild>
            <w:div w:id="706101710">
              <w:marLeft w:val="0"/>
              <w:marRight w:val="0"/>
              <w:marTop w:val="0"/>
              <w:marBottom w:val="60"/>
              <w:divBdr>
                <w:top w:val="none" w:sz="0" w:space="0" w:color="auto"/>
                <w:left w:val="none" w:sz="0" w:space="0" w:color="auto"/>
                <w:bottom w:val="none" w:sz="0" w:space="0" w:color="auto"/>
                <w:right w:val="none" w:sz="0" w:space="0" w:color="auto"/>
              </w:divBdr>
            </w:div>
            <w:div w:id="1117511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8860-E968-4E83-92F2-E3596E79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18830</Words>
  <Characters>107335</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user169</cp:lastModifiedBy>
  <cp:revision>2</cp:revision>
  <cp:lastPrinted>2022-01-17T12:24:00Z</cp:lastPrinted>
  <dcterms:created xsi:type="dcterms:W3CDTF">2022-03-29T10:13:00Z</dcterms:created>
  <dcterms:modified xsi:type="dcterms:W3CDTF">2022-03-29T10:13:00Z</dcterms:modified>
</cp:coreProperties>
</file>